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203" w:rsidRPr="00723306" w:rsidRDefault="00FB1203" w:rsidP="00FB12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Відповіді</w:t>
      </w:r>
      <w:r w:rsidRPr="00723306">
        <w:rPr>
          <w:rFonts w:ascii="Times New Roman" w:hAnsi="Times New Roman" w:cs="Times New Roman"/>
          <w:b/>
          <w:sz w:val="28"/>
          <w:szCs w:val="28"/>
        </w:rPr>
        <w:t xml:space="preserve"> до </w:t>
      </w:r>
      <w:r>
        <w:rPr>
          <w:rFonts w:ascii="Times New Roman" w:hAnsi="Times New Roman" w:cs="Times New Roman"/>
          <w:b/>
          <w:sz w:val="28"/>
          <w:szCs w:val="28"/>
        </w:rPr>
        <w:t xml:space="preserve">завдань </w:t>
      </w:r>
      <w:r w:rsidR="0099093D">
        <w:rPr>
          <w:rFonts w:ascii="Times New Roman" w:hAnsi="Times New Roman" w:cs="Times New Roman"/>
          <w:b/>
          <w:sz w:val="28"/>
          <w:szCs w:val="28"/>
        </w:rPr>
        <w:t>заняття №5</w:t>
      </w:r>
    </w:p>
    <w:p w:rsidR="0047685B" w:rsidRDefault="0047685B" w:rsidP="0047685B">
      <w:pPr>
        <w:pStyle w:val="af3"/>
        <w:spacing w:line="360" w:lineRule="auto"/>
        <w:ind w:right="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Теоретичні завдання</w:t>
      </w:r>
    </w:p>
    <w:tbl>
      <w:tblPr>
        <w:tblStyle w:val="af4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3226"/>
      </w:tblGrid>
      <w:tr w:rsidR="00FB1203" w:rsidRPr="00723306" w:rsidTr="0047685B">
        <w:trPr>
          <w:trHeight w:val="10564"/>
        </w:trPr>
        <w:tc>
          <w:tcPr>
            <w:tcW w:w="6663" w:type="dxa"/>
          </w:tcPr>
          <w:p w:rsidR="00FB1203" w:rsidRDefault="00CF11C6" w:rsidP="004E5BE6">
            <w:pPr>
              <w:pStyle w:val="af3"/>
              <w:numPr>
                <w:ilvl w:val="0"/>
                <w:numId w:val="1"/>
              </w:numPr>
              <w:spacing w:line="360" w:lineRule="auto"/>
              <w:ind w:right="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Визначаємо напрям електричного струму в колі та провіднику.</w:t>
            </w:r>
            <w:r w:rsidRPr="00CF11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3FC0" w:rsidRPr="00CF11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F11C6">
              <w:rPr>
                <w:rFonts w:ascii="Times New Roman" w:hAnsi="Times New Roman" w:cs="Times New Roman"/>
                <w:sz w:val="28"/>
                <w:szCs w:val="28"/>
              </w:rPr>
              <w:t>Визначаємо напрям сили Ампера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у правий бік, За правилом лівої руки визначаємо напрям ліній магнітного поля та полюси магніту </w:t>
            </w:r>
            <w:r w:rsidR="006B3FC0" w:rsidRPr="00CF11C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</w:t>
            </w:r>
            <w:r w:rsidR="006B3FC0">
              <w:rPr>
                <w:rFonts w:ascii="Times New Roman" w:hAnsi="Times New Roman" w:cs="Times New Roman"/>
                <w:sz w:val="28"/>
                <w:szCs w:val="28"/>
              </w:rPr>
              <w:t>див. рис. 1)</w:t>
            </w:r>
            <w:r w:rsidR="00FB1203" w:rsidRPr="007233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F11C6" w:rsidRDefault="00CF11C6" w:rsidP="00CF11C6">
            <w:pPr>
              <w:pStyle w:val="af3"/>
              <w:spacing w:line="360" w:lineRule="auto"/>
              <w:ind w:left="360" w:right="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Відповідь: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Унизу – північний, уверху - південний</w:t>
            </w:r>
          </w:p>
          <w:p w:rsidR="00FB1203" w:rsidRDefault="00CF11C6" w:rsidP="004E5BE6">
            <w:pPr>
              <w:pStyle w:val="af3"/>
              <w:numPr>
                <w:ilvl w:val="0"/>
                <w:numId w:val="1"/>
              </w:numPr>
              <w:spacing w:line="360" w:lineRule="auto"/>
              <w:ind w:right="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полюсами магніту визначаємо напрям ліній магнітного поля – вертикально вниз. </w:t>
            </w:r>
            <w:r w:rsidR="006217CB">
              <w:rPr>
                <w:rFonts w:ascii="Times New Roman" w:hAnsi="Times New Roman" w:cs="Times New Roman"/>
                <w:sz w:val="28"/>
                <w:szCs w:val="28"/>
              </w:rPr>
              <w:t xml:space="preserve">Визначаємо напрям сили Ампера _ уліво.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правилом лівої руки визначаємо </w:t>
            </w:r>
            <w:r w:rsidR="009B78CF">
              <w:rPr>
                <w:rFonts w:ascii="Times New Roman" w:hAnsi="Times New Roman" w:cs="Times New Roman"/>
                <w:sz w:val="28"/>
                <w:szCs w:val="28"/>
              </w:rPr>
              <w:t xml:space="preserve">напрям електричного струму в електричному колі 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провіднику</w:t>
            </w:r>
            <w:r w:rsidR="006217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3FC0">
              <w:rPr>
                <w:rFonts w:ascii="Times New Roman" w:hAnsi="Times New Roman" w:cs="Times New Roman"/>
                <w:sz w:val="28"/>
                <w:szCs w:val="28"/>
              </w:rPr>
              <w:t>(див. рис. 2)</w:t>
            </w:r>
            <w:r w:rsidR="009B78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B78CF" w:rsidRDefault="006B3FC0" w:rsidP="006B3FC0">
            <w:pPr>
              <w:pStyle w:val="af3"/>
              <w:spacing w:line="360" w:lineRule="auto"/>
              <w:ind w:left="360" w:right="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FC0">
              <w:rPr>
                <w:rFonts w:ascii="Times New Roman" w:hAnsi="Times New Roman" w:cs="Times New Roman"/>
                <w:i/>
                <w:sz w:val="28"/>
                <w:szCs w:val="28"/>
              </w:rPr>
              <w:t>Відповідь: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217CB">
              <w:rPr>
                <w:rFonts w:ascii="Times New Roman" w:hAnsi="Times New Roman" w:cs="Times New Roman"/>
                <w:sz w:val="28"/>
                <w:szCs w:val="28"/>
              </w:rPr>
              <w:t>струм напрямлений від нас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B3FC0" w:rsidRPr="00723306" w:rsidRDefault="006B3FC0" w:rsidP="006B3FC0">
            <w:pPr>
              <w:pStyle w:val="af3"/>
              <w:spacing w:line="360" w:lineRule="auto"/>
              <w:ind w:left="360" w:right="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3F8E" w:rsidRPr="004E14D9" w:rsidRDefault="00A53F8E" w:rsidP="006217CB">
            <w:pPr>
              <w:pStyle w:val="af3"/>
              <w:numPr>
                <w:ilvl w:val="0"/>
                <w:numId w:val="1"/>
              </w:numPr>
              <w:spacing w:line="360" w:lineRule="auto"/>
              <w:ind w:right="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Відповідь: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217C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</w:t>
            </w:r>
            <w:r w:rsidR="006217C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E14D9" w:rsidRDefault="004E14D9" w:rsidP="004E14D9">
            <w:pPr>
              <w:pStyle w:val="af3"/>
              <w:spacing w:line="360" w:lineRule="auto"/>
              <w:ind w:right="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E14D9" w:rsidRDefault="004E14D9" w:rsidP="004E14D9">
            <w:pPr>
              <w:pStyle w:val="af3"/>
              <w:spacing w:line="360" w:lineRule="auto"/>
              <w:ind w:right="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E14D9" w:rsidRPr="004E14D9" w:rsidRDefault="004E14D9" w:rsidP="004E14D9">
            <w:pPr>
              <w:pStyle w:val="af3"/>
              <w:spacing w:line="360" w:lineRule="auto"/>
              <w:ind w:right="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E14D9" w:rsidRDefault="004E14D9" w:rsidP="004E14D9">
            <w:pPr>
              <w:pStyle w:val="af3"/>
              <w:spacing w:line="360" w:lineRule="auto"/>
              <w:ind w:right="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E14D9" w:rsidRPr="004E14D9" w:rsidRDefault="004E14D9" w:rsidP="004E14D9">
            <w:pPr>
              <w:pStyle w:val="af3"/>
              <w:spacing w:line="360" w:lineRule="auto"/>
              <w:ind w:right="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217CB" w:rsidRPr="00723306" w:rsidRDefault="006217CB" w:rsidP="00604F1D">
            <w:pPr>
              <w:pStyle w:val="af3"/>
              <w:numPr>
                <w:ilvl w:val="0"/>
                <w:numId w:val="4"/>
              </w:numPr>
              <w:spacing w:line="360" w:lineRule="auto"/>
              <w:ind w:right="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Відповідь: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цвях коливатиметься.</w:t>
            </w:r>
          </w:p>
        </w:tc>
        <w:tc>
          <w:tcPr>
            <w:tcW w:w="3226" w:type="dxa"/>
          </w:tcPr>
          <w:p w:rsidR="00CF11C6" w:rsidRDefault="00CF11C6" w:rsidP="00CF11C6">
            <w:pPr>
              <w:pStyle w:val="af3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>
                  <wp:extent cx="1699260" cy="1250950"/>
                  <wp:effectExtent l="0" t="0" r="0" b="635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9260" cy="1250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11C6" w:rsidRDefault="00CF11C6" w:rsidP="00CF11C6">
            <w:pPr>
              <w:pStyle w:val="af3"/>
              <w:spacing w:line="360" w:lineRule="auto"/>
              <w:ind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Рис. 1</w:t>
            </w:r>
          </w:p>
          <w:p w:rsidR="00CF11C6" w:rsidRDefault="00CF11C6" w:rsidP="00CF11C6">
            <w:pPr>
              <w:pStyle w:val="af3"/>
              <w:spacing w:line="360" w:lineRule="auto"/>
              <w:ind w:right="4"/>
              <w:jc w:val="center"/>
              <w:rPr>
                <w:noProof/>
                <w:sz w:val="20"/>
                <w:szCs w:val="20"/>
                <w:lang w:val="en-US"/>
              </w:rPr>
            </w:pPr>
          </w:p>
          <w:p w:rsidR="00CF11C6" w:rsidRDefault="00CF11C6" w:rsidP="00CF11C6">
            <w:pPr>
              <w:pStyle w:val="af3"/>
              <w:spacing w:line="360" w:lineRule="auto"/>
              <w:ind w:right="4"/>
              <w:jc w:val="center"/>
              <w:rPr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1630680" cy="1190625"/>
                  <wp:effectExtent l="0" t="0" r="7620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0680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11C6" w:rsidRDefault="00CF11C6" w:rsidP="00CF11C6">
            <w:pPr>
              <w:pStyle w:val="af3"/>
              <w:spacing w:line="360" w:lineRule="auto"/>
              <w:ind w:right="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Рис. 2</w:t>
            </w:r>
          </w:p>
          <w:p w:rsidR="00CF11C6" w:rsidRDefault="00CF11C6" w:rsidP="00CF11C6">
            <w:pPr>
              <w:pStyle w:val="af3"/>
              <w:spacing w:line="360" w:lineRule="auto"/>
              <w:ind w:right="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F11C6" w:rsidRDefault="00CF11C6" w:rsidP="00CF11C6">
            <w:pPr>
              <w:pStyle w:val="af3"/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drawing>
                <wp:inline distT="0" distB="0" distL="0" distR="0">
                  <wp:extent cx="2139315" cy="69024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9315" cy="690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11C6" w:rsidRDefault="00CF11C6" w:rsidP="00CF11C6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Рис. 3</w:t>
            </w:r>
          </w:p>
          <w:p w:rsidR="00CF11C6" w:rsidRDefault="00CF11C6" w:rsidP="00CF11C6">
            <w:pPr>
              <w:pStyle w:val="af3"/>
              <w:jc w:val="center"/>
              <w:rPr>
                <w:sz w:val="17"/>
                <w:szCs w:val="17"/>
                <w:lang w:val="en-US"/>
              </w:rPr>
            </w:pPr>
          </w:p>
          <w:p w:rsidR="00CF11C6" w:rsidRDefault="00CF11C6" w:rsidP="00CF11C6">
            <w:pPr>
              <w:pStyle w:val="af3"/>
              <w:jc w:val="center"/>
              <w:rPr>
                <w:sz w:val="17"/>
                <w:szCs w:val="17"/>
                <w:lang w:val="en-US"/>
              </w:rPr>
            </w:pPr>
          </w:p>
          <w:p w:rsidR="00CF11C6" w:rsidRDefault="00CF11C6" w:rsidP="00CF11C6">
            <w:pPr>
              <w:pStyle w:val="af3"/>
              <w:spacing w:line="360" w:lineRule="auto"/>
              <w:ind w:right="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F11C6" w:rsidRDefault="00CF11C6" w:rsidP="00CF11C6">
            <w:pPr>
              <w:pStyle w:val="af3"/>
              <w:jc w:val="center"/>
              <w:rPr>
                <w:sz w:val="17"/>
                <w:szCs w:val="17"/>
                <w:lang w:val="en-US"/>
              </w:rPr>
            </w:pPr>
            <w:r>
              <w:rPr>
                <w:noProof/>
                <w:sz w:val="17"/>
                <w:szCs w:val="17"/>
              </w:rPr>
              <w:drawing>
                <wp:inline distT="0" distB="0" distL="0" distR="0">
                  <wp:extent cx="1492250" cy="1535430"/>
                  <wp:effectExtent l="0" t="0" r="0" b="762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2250" cy="1535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11C6" w:rsidRDefault="00CF11C6" w:rsidP="00CF11C6">
            <w:pPr>
              <w:pStyle w:val="af3"/>
              <w:spacing w:line="360" w:lineRule="auto"/>
              <w:ind w:righ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Рис. 5</w:t>
            </w:r>
          </w:p>
          <w:p w:rsidR="00FB1203" w:rsidRPr="00723306" w:rsidRDefault="00FB1203" w:rsidP="004E5BE6">
            <w:pPr>
              <w:pStyle w:val="af3"/>
              <w:spacing w:line="360" w:lineRule="auto"/>
              <w:ind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32410" w:rsidRDefault="00332410"/>
    <w:sectPr w:rsidR="00332410" w:rsidSect="005818D2">
      <w:pgSz w:w="11906" w:h="16838"/>
      <w:pgMar w:top="850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853E9"/>
    <w:multiLevelType w:val="hybridMultilevel"/>
    <w:tmpl w:val="9A902E1E"/>
    <w:lvl w:ilvl="0" w:tplc="C8E445E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BC0FC8"/>
    <w:multiLevelType w:val="hybridMultilevel"/>
    <w:tmpl w:val="247A9F4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9872EF6"/>
    <w:multiLevelType w:val="hybridMultilevel"/>
    <w:tmpl w:val="9D54372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D26730D"/>
    <w:multiLevelType w:val="hybridMultilevel"/>
    <w:tmpl w:val="355A1C1C"/>
    <w:lvl w:ilvl="0" w:tplc="96CE0A3C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203"/>
    <w:rsid w:val="00332410"/>
    <w:rsid w:val="003C5825"/>
    <w:rsid w:val="00443186"/>
    <w:rsid w:val="0047685B"/>
    <w:rsid w:val="004E14D9"/>
    <w:rsid w:val="00571664"/>
    <w:rsid w:val="005818D2"/>
    <w:rsid w:val="00604F1D"/>
    <w:rsid w:val="0061232C"/>
    <w:rsid w:val="006217CB"/>
    <w:rsid w:val="006B3FC0"/>
    <w:rsid w:val="0099093D"/>
    <w:rsid w:val="009B78CF"/>
    <w:rsid w:val="00A53F8E"/>
    <w:rsid w:val="00CF11C6"/>
    <w:rsid w:val="00D401CE"/>
    <w:rsid w:val="00D9763F"/>
    <w:rsid w:val="00E650D1"/>
    <w:rsid w:val="00F23C88"/>
    <w:rsid w:val="00FB1203"/>
    <w:rsid w:val="00FC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203"/>
  </w:style>
  <w:style w:type="paragraph" w:styleId="1">
    <w:name w:val="heading 1"/>
    <w:basedOn w:val="a"/>
    <w:next w:val="a"/>
    <w:link w:val="10"/>
    <w:uiPriority w:val="9"/>
    <w:qFormat/>
    <w:rsid w:val="00571664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71664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71664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1664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1664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1664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1664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1664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1664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166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7166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71664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57166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571664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571664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571664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571664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71664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571664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571664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571664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571664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571664"/>
    <w:rPr>
      <w:b/>
      <w:bCs/>
    </w:rPr>
  </w:style>
  <w:style w:type="character" w:styleId="a8">
    <w:name w:val="Emphasis"/>
    <w:uiPriority w:val="20"/>
    <w:qFormat/>
    <w:rsid w:val="0057166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571664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57166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71664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571664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57166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571664"/>
    <w:rPr>
      <w:b/>
      <w:bCs/>
      <w:i/>
      <w:iCs/>
    </w:rPr>
  </w:style>
  <w:style w:type="character" w:styleId="ad">
    <w:name w:val="Subtle Emphasis"/>
    <w:uiPriority w:val="19"/>
    <w:qFormat/>
    <w:rsid w:val="00571664"/>
    <w:rPr>
      <w:i/>
      <w:iCs/>
    </w:rPr>
  </w:style>
  <w:style w:type="character" w:styleId="ae">
    <w:name w:val="Intense Emphasis"/>
    <w:uiPriority w:val="21"/>
    <w:qFormat/>
    <w:rsid w:val="00571664"/>
    <w:rPr>
      <w:b/>
      <w:bCs/>
    </w:rPr>
  </w:style>
  <w:style w:type="character" w:styleId="af">
    <w:name w:val="Subtle Reference"/>
    <w:uiPriority w:val="31"/>
    <w:qFormat/>
    <w:rsid w:val="00571664"/>
    <w:rPr>
      <w:smallCaps/>
    </w:rPr>
  </w:style>
  <w:style w:type="character" w:styleId="af0">
    <w:name w:val="Intense Reference"/>
    <w:uiPriority w:val="32"/>
    <w:qFormat/>
    <w:rsid w:val="00571664"/>
    <w:rPr>
      <w:smallCaps/>
      <w:spacing w:val="5"/>
      <w:u w:val="single"/>
    </w:rPr>
  </w:style>
  <w:style w:type="character" w:styleId="af1">
    <w:name w:val="Book Title"/>
    <w:uiPriority w:val="33"/>
    <w:qFormat/>
    <w:rsid w:val="00571664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571664"/>
    <w:pPr>
      <w:outlineLvl w:val="9"/>
    </w:pPr>
    <w:rPr>
      <w:lang w:bidi="en-US"/>
    </w:rPr>
  </w:style>
  <w:style w:type="paragraph" w:customStyle="1" w:styleId="af3">
    <w:name w:val="Стиль"/>
    <w:rsid w:val="00FB12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uk-UA"/>
    </w:rPr>
  </w:style>
  <w:style w:type="table" w:styleId="af4">
    <w:name w:val="Table Grid"/>
    <w:basedOn w:val="a1"/>
    <w:uiPriority w:val="59"/>
    <w:rsid w:val="00FB12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476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4768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203"/>
  </w:style>
  <w:style w:type="paragraph" w:styleId="1">
    <w:name w:val="heading 1"/>
    <w:basedOn w:val="a"/>
    <w:next w:val="a"/>
    <w:link w:val="10"/>
    <w:uiPriority w:val="9"/>
    <w:qFormat/>
    <w:rsid w:val="00571664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71664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71664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1664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1664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1664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1664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1664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1664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166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7166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71664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57166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571664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571664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571664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571664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71664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571664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571664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571664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571664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571664"/>
    <w:rPr>
      <w:b/>
      <w:bCs/>
    </w:rPr>
  </w:style>
  <w:style w:type="character" w:styleId="a8">
    <w:name w:val="Emphasis"/>
    <w:uiPriority w:val="20"/>
    <w:qFormat/>
    <w:rsid w:val="0057166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571664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57166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71664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571664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57166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571664"/>
    <w:rPr>
      <w:b/>
      <w:bCs/>
      <w:i/>
      <w:iCs/>
    </w:rPr>
  </w:style>
  <w:style w:type="character" w:styleId="ad">
    <w:name w:val="Subtle Emphasis"/>
    <w:uiPriority w:val="19"/>
    <w:qFormat/>
    <w:rsid w:val="00571664"/>
    <w:rPr>
      <w:i/>
      <w:iCs/>
    </w:rPr>
  </w:style>
  <w:style w:type="character" w:styleId="ae">
    <w:name w:val="Intense Emphasis"/>
    <w:uiPriority w:val="21"/>
    <w:qFormat/>
    <w:rsid w:val="00571664"/>
    <w:rPr>
      <w:b/>
      <w:bCs/>
    </w:rPr>
  </w:style>
  <w:style w:type="character" w:styleId="af">
    <w:name w:val="Subtle Reference"/>
    <w:uiPriority w:val="31"/>
    <w:qFormat/>
    <w:rsid w:val="00571664"/>
    <w:rPr>
      <w:smallCaps/>
    </w:rPr>
  </w:style>
  <w:style w:type="character" w:styleId="af0">
    <w:name w:val="Intense Reference"/>
    <w:uiPriority w:val="32"/>
    <w:qFormat/>
    <w:rsid w:val="00571664"/>
    <w:rPr>
      <w:smallCaps/>
      <w:spacing w:val="5"/>
      <w:u w:val="single"/>
    </w:rPr>
  </w:style>
  <w:style w:type="character" w:styleId="af1">
    <w:name w:val="Book Title"/>
    <w:uiPriority w:val="33"/>
    <w:qFormat/>
    <w:rsid w:val="00571664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571664"/>
    <w:pPr>
      <w:outlineLvl w:val="9"/>
    </w:pPr>
    <w:rPr>
      <w:lang w:bidi="en-US"/>
    </w:rPr>
  </w:style>
  <w:style w:type="paragraph" w:customStyle="1" w:styleId="af3">
    <w:name w:val="Стиль"/>
    <w:rsid w:val="00FB12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uk-UA"/>
    </w:rPr>
  </w:style>
  <w:style w:type="table" w:styleId="af4">
    <w:name w:val="Table Grid"/>
    <w:basedOn w:val="a1"/>
    <w:uiPriority w:val="59"/>
    <w:rsid w:val="00FB12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476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4768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9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Gena</dc:creator>
  <cp:lastModifiedBy>Gena</cp:lastModifiedBy>
  <cp:revision>2</cp:revision>
  <dcterms:created xsi:type="dcterms:W3CDTF">2014-02-23T17:12:00Z</dcterms:created>
  <dcterms:modified xsi:type="dcterms:W3CDTF">2014-02-23T17:12:00Z</dcterms:modified>
</cp:coreProperties>
</file>