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B5" w:rsidRPr="00C05770" w:rsidRDefault="003960B5" w:rsidP="003960B5">
      <w:pPr>
        <w:spacing w:after="0" w:line="360" w:lineRule="auto"/>
        <w:ind w:left="-165" w:right="-630"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uk-UA"/>
        </w:rPr>
      </w:pPr>
      <w:r w:rsidRPr="00C0577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Заняття №</w:t>
      </w:r>
      <w:r w:rsidRPr="00C0577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uk-UA"/>
        </w:rPr>
        <w:t>6</w:t>
      </w:r>
    </w:p>
    <w:p w:rsidR="003960B5" w:rsidRPr="00C05770" w:rsidRDefault="003960B5" w:rsidP="003960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5770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C05770">
        <w:rPr>
          <w:rFonts w:ascii="Times New Roman" w:hAnsi="Times New Roman" w:cs="Times New Roman"/>
          <w:sz w:val="28"/>
          <w:szCs w:val="28"/>
        </w:rPr>
        <w:t xml:space="preserve"> Електричні двигуни. Гучномовець</w:t>
      </w:r>
    </w:p>
    <w:p w:rsidR="003960B5" w:rsidRPr="0029782E" w:rsidRDefault="003960B5" w:rsidP="0029782E">
      <w:pPr>
        <w:pStyle w:val="af3"/>
        <w:shd w:val="clear" w:color="auto" w:fill="FFFFFF"/>
        <w:spacing w:line="360" w:lineRule="auto"/>
        <w:jc w:val="both"/>
        <w:rPr>
          <w:color w:val="FF0000"/>
          <w:sz w:val="28"/>
          <w:szCs w:val="28"/>
        </w:rPr>
      </w:pPr>
      <w:r w:rsidRPr="0029782E">
        <w:rPr>
          <w:b/>
          <w:sz w:val="28"/>
          <w:szCs w:val="28"/>
        </w:rPr>
        <w:t>Мета заняття:</w:t>
      </w:r>
      <w:r w:rsidRPr="0029782E">
        <w:rPr>
          <w:sz w:val="28"/>
          <w:szCs w:val="28"/>
        </w:rPr>
        <w:t xml:space="preserve"> </w:t>
      </w:r>
      <w:r w:rsidR="0029782E" w:rsidRPr="0029782E">
        <w:rPr>
          <w:sz w:val="28"/>
          <w:szCs w:val="28"/>
        </w:rPr>
        <w:t xml:space="preserve">Формувати в учнів знання принципу дії електричного двигуна та </w:t>
      </w:r>
      <w:r w:rsidR="0029782E" w:rsidRPr="0029782E">
        <w:rPr>
          <w:iCs/>
          <w:sz w:val="28"/>
          <w:szCs w:val="28"/>
        </w:rPr>
        <w:t>електродинамічно</w:t>
      </w:r>
      <w:r w:rsidR="0029782E" w:rsidRPr="0029782E">
        <w:rPr>
          <w:iCs/>
          <w:sz w:val="28"/>
          <w:szCs w:val="28"/>
        </w:rPr>
        <w:softHyphen/>
        <w:t xml:space="preserve">го гучномовця. </w:t>
      </w:r>
      <w:r w:rsidRPr="0029782E">
        <w:rPr>
          <w:sz w:val="28"/>
          <w:szCs w:val="28"/>
        </w:rPr>
        <w:t>Формувати у</w:t>
      </w:r>
      <w:r w:rsidRPr="0029782E">
        <w:rPr>
          <w:iCs/>
          <w:sz w:val="28"/>
          <w:szCs w:val="28"/>
        </w:rPr>
        <w:t xml:space="preserve">міння виявляти </w:t>
      </w:r>
      <w:r w:rsidRPr="0029782E">
        <w:rPr>
          <w:sz w:val="28"/>
          <w:szCs w:val="28"/>
        </w:rPr>
        <w:t>прояви магнітного поля,</w:t>
      </w:r>
      <w:r w:rsidRPr="0029782E">
        <w:rPr>
          <w:iCs/>
          <w:sz w:val="28"/>
          <w:szCs w:val="28"/>
        </w:rPr>
        <w:t xml:space="preserve"> застосовувати  правило </w:t>
      </w:r>
      <w:r w:rsidRPr="0029782E">
        <w:rPr>
          <w:sz w:val="28"/>
          <w:szCs w:val="28"/>
        </w:rPr>
        <w:t>лівої руки для  визначення  напряму дії магнітного поля на провідник зі струмом,</w:t>
      </w:r>
      <w:r w:rsidRPr="0029782E">
        <w:rPr>
          <w:iCs/>
          <w:sz w:val="28"/>
          <w:szCs w:val="28"/>
        </w:rPr>
        <w:t xml:space="preserve"> графічно зображати його та напрям його дії</w:t>
      </w:r>
      <w:r w:rsidRPr="0029782E">
        <w:rPr>
          <w:sz w:val="28"/>
          <w:szCs w:val="28"/>
        </w:rPr>
        <w:t xml:space="preserve">. Формувати в учнів знання про </w:t>
      </w:r>
      <w:r w:rsidR="0029782E" w:rsidRPr="0029782E">
        <w:rPr>
          <w:sz w:val="28"/>
          <w:szCs w:val="28"/>
        </w:rPr>
        <w:t xml:space="preserve"> матеріальність магнітного поля та його використання в техніці.</w:t>
      </w:r>
      <w:r w:rsidRPr="0029782E">
        <w:rPr>
          <w:sz w:val="28"/>
          <w:szCs w:val="28"/>
        </w:rPr>
        <w:t xml:space="preserve"> </w:t>
      </w:r>
    </w:p>
    <w:p w:rsidR="003960B5" w:rsidRPr="00C05770" w:rsidRDefault="003960B5" w:rsidP="003960B5">
      <w:pP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0577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uk-UA"/>
        </w:rPr>
        <w:t>План  заняття</w:t>
      </w:r>
    </w:p>
    <w:p w:rsidR="003960B5" w:rsidRPr="00C05770" w:rsidRDefault="003960B5" w:rsidP="003960B5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C05770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Електричний двигун  </w:t>
      </w:r>
    </w:p>
    <w:p w:rsidR="003960B5" w:rsidRPr="00C05770" w:rsidRDefault="003960B5" w:rsidP="003960B5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C05770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Принцип  дії колектора</w:t>
      </w:r>
    </w:p>
    <w:p w:rsidR="003960B5" w:rsidRPr="00C05770" w:rsidRDefault="003960B5" w:rsidP="003960B5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C05770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Збільшення потужності електричного двигуна та забезпечення рівномірності його роботи</w:t>
      </w:r>
    </w:p>
    <w:p w:rsidR="003960B5" w:rsidRPr="00C05770" w:rsidRDefault="003960B5" w:rsidP="003960B5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C05770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Застосування електродвигунів</w:t>
      </w:r>
    </w:p>
    <w:p w:rsidR="0029782E" w:rsidRPr="0029782E" w:rsidRDefault="0029782E" w:rsidP="0029782E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29782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Дія електродинамічно</w:t>
      </w:r>
      <w:r w:rsidRPr="0029782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softHyphen/>
        <w:t xml:space="preserve">го гучномовця </w:t>
      </w:r>
    </w:p>
    <w:p w:rsidR="003960B5" w:rsidRPr="00C05770" w:rsidRDefault="003960B5" w:rsidP="003960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</w:pPr>
      <w:r w:rsidRPr="00C05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Зміст матеріалу</w:t>
      </w:r>
    </w:p>
    <w:p w:rsidR="003960B5" w:rsidRPr="004A0D3B" w:rsidRDefault="003960B5" w:rsidP="003960B5">
      <w:pPr>
        <w:pStyle w:val="af6"/>
        <w:rPr>
          <w:lang w:val="ru-RU"/>
        </w:rPr>
      </w:pPr>
      <w:r w:rsidRPr="0029782E">
        <w:t>Фізичні дослідження, які часто проводять заради «наукової цікавості», у разі вдалого завершення зазвичай започатковують новий етап у розвитку техніки. Саме так стало</w:t>
      </w:r>
      <w:r w:rsidRPr="0029782E">
        <w:softHyphen/>
        <w:t xml:space="preserve">ся з вивченням електромагнітних явищ. Минув час, і наше життя неможливо уявити без електричних двигунів - екологічно чистих, зручних, компактних пристроїв, у яких енергія електричного струму перетворюється на механічну енергію. </w:t>
      </w:r>
    </w:p>
    <w:p w:rsidR="003960B5" w:rsidRPr="0029782E" w:rsidRDefault="003960B5" w:rsidP="003960B5">
      <w:pPr>
        <w:pStyle w:val="af6"/>
      </w:pPr>
      <w:r w:rsidRPr="0029782E">
        <w:t>Про те, як електрична енергія може бути перетворена на механічну, ви дізнаєтеся з цього заняття.</w:t>
      </w:r>
    </w:p>
    <w:p w:rsidR="003960B5" w:rsidRPr="00C05770" w:rsidRDefault="003960B5" w:rsidP="003960B5">
      <w:pPr>
        <w:pStyle w:val="af3"/>
        <w:numPr>
          <w:ilvl w:val="0"/>
          <w:numId w:val="2"/>
        </w:numPr>
        <w:spacing w:line="360" w:lineRule="auto"/>
        <w:jc w:val="both"/>
        <w:rPr>
          <w:b/>
          <w:bCs/>
          <w:i/>
          <w:sz w:val="28"/>
          <w:szCs w:val="28"/>
        </w:rPr>
      </w:pPr>
      <w:r w:rsidRPr="00C05770">
        <w:rPr>
          <w:b/>
          <w:bCs/>
          <w:i/>
          <w:sz w:val="28"/>
          <w:szCs w:val="28"/>
        </w:rPr>
        <w:t>Електричний двигун</w:t>
      </w:r>
    </w:p>
    <w:p w:rsidR="003960B5" w:rsidRPr="00C05770" w:rsidRDefault="003960B5" w:rsidP="003960B5">
      <w:pPr>
        <w:pStyle w:val="af6"/>
      </w:pPr>
      <w:r w:rsidRPr="00C05770">
        <w:t>Обертання рамки зі струмом у магнітному полі було вико</w:t>
      </w:r>
      <w:r w:rsidRPr="00C05770">
        <w:softHyphen/>
        <w:t xml:space="preserve">ристано при створенні </w:t>
      </w:r>
      <w:r w:rsidRPr="00C05770">
        <w:rPr>
          <w:b/>
          <w:i/>
        </w:rPr>
        <w:t>електричних двигунів</w:t>
      </w:r>
      <w:r w:rsidRPr="00C05770">
        <w:rPr>
          <w:i/>
        </w:rPr>
        <w:t xml:space="preserve"> - пристроїв, в яких електрична енергія перетворюється на механічну.</w:t>
      </w:r>
      <w:r w:rsidRPr="00C05770">
        <w:t xml:space="preserve"> Щоб зрозуміти принцип дії електродвигуна, спочатку з'ясуємо, як змусити рамку безперервно обертатися в одному напрямку, наприклад за ходом го</w:t>
      </w:r>
      <w:r w:rsidRPr="00C05770">
        <w:softHyphen/>
        <w:t xml:space="preserve">динникової стрілки. </w:t>
      </w:r>
    </w:p>
    <w:p w:rsidR="003960B5" w:rsidRPr="00C05770" w:rsidRDefault="003960B5" w:rsidP="003960B5">
      <w:pPr>
        <w:pStyle w:val="af6"/>
      </w:pPr>
      <w:r w:rsidRPr="00C05770">
        <w:t xml:space="preserve">Неважко здогадатися: для цього треба, щоб сила Ампера, яка діє на ліву </w:t>
      </w:r>
      <w:r w:rsidRPr="00C05770">
        <w:lastRenderedPageBreak/>
        <w:t>частину рамки (F</w:t>
      </w:r>
      <w:r w:rsidRPr="00C05770">
        <w:rPr>
          <w:vertAlign w:val="subscript"/>
        </w:rPr>
        <w:t>I</w:t>
      </w:r>
      <w:r w:rsidRPr="00C05770">
        <w:t>), завжди була спрямована вгору, а сила Ампера, що діє на праву частину рамки (F</w:t>
      </w:r>
      <w:r w:rsidRPr="00C05770">
        <w:rPr>
          <w:vertAlign w:val="subscript"/>
        </w:rPr>
        <w:t>2</w:t>
      </w:r>
      <w:r w:rsidRPr="00C05770">
        <w:t xml:space="preserve">), - вниз (рис. </w:t>
      </w:r>
      <w:r w:rsidR="00002078" w:rsidRPr="00002078">
        <w:rPr>
          <w:lang w:val="ru-RU"/>
        </w:rPr>
        <w:t>6</w:t>
      </w:r>
      <w:r w:rsidR="00002078">
        <w:t>.</w:t>
      </w:r>
      <w:r w:rsidR="00002078" w:rsidRPr="00A265D7">
        <w:rPr>
          <w:lang w:val="ru-RU"/>
        </w:rPr>
        <w:t>1</w:t>
      </w:r>
      <w:r w:rsidRPr="00C05770">
        <w:t>). Тобто, зважаючи на правило лівої руки, слід зробити так, щоб струм у лівій частині рамки завжди був спрямований до нас, а в правій частині - від нас. Іншими словами, у момент проходжен</w:t>
      </w:r>
      <w:r w:rsidRPr="00C05770">
        <w:softHyphen/>
        <w:t xml:space="preserve">ня рамкою положення рівноваги, коли ліва і права частини рамки міняються місцями, напрямок струму в рамці має змінюватися на протилежний. </w:t>
      </w:r>
    </w:p>
    <w:p w:rsidR="003960B5" w:rsidRPr="00C05770" w:rsidRDefault="003960B5" w:rsidP="003960B5">
      <w:pPr>
        <w:pStyle w:val="af6"/>
      </w:pPr>
      <w:r w:rsidRPr="00C05770">
        <w:t xml:space="preserve">Пристрій, який автоматично змінює напрямок струму в рамці, називають колектором. </w:t>
      </w:r>
    </w:p>
    <w:p w:rsidR="003960B5" w:rsidRPr="00C05770" w:rsidRDefault="003960B5" w:rsidP="003960B5">
      <w:pPr>
        <w:pStyle w:val="af3"/>
        <w:numPr>
          <w:ilvl w:val="0"/>
          <w:numId w:val="2"/>
        </w:numPr>
        <w:spacing w:line="360" w:lineRule="auto"/>
        <w:jc w:val="both"/>
        <w:rPr>
          <w:b/>
          <w:bCs/>
          <w:i/>
          <w:sz w:val="28"/>
          <w:szCs w:val="28"/>
        </w:rPr>
      </w:pPr>
      <w:r w:rsidRPr="00C05770">
        <w:rPr>
          <w:b/>
          <w:bCs/>
          <w:i/>
          <w:sz w:val="28"/>
          <w:szCs w:val="28"/>
        </w:rPr>
        <w:t xml:space="preserve">Принцип  дії колектора 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6"/>
        <w:gridCol w:w="3439"/>
      </w:tblGrid>
      <w:tr w:rsidR="003960B5" w:rsidRPr="00C05770" w:rsidTr="002B1A24">
        <w:tc>
          <w:tcPr>
            <w:tcW w:w="6416" w:type="dxa"/>
          </w:tcPr>
          <w:p w:rsidR="003960B5" w:rsidRPr="00C05770" w:rsidRDefault="00C05770" w:rsidP="00C05770">
            <w:pPr>
              <w:pStyle w:val="af6"/>
            </w:pPr>
            <w:r>
              <w:t xml:space="preserve">На рис. </w:t>
            </w:r>
            <w:r w:rsidRPr="00C05770">
              <w:rPr>
                <w:lang w:val="ru-RU"/>
              </w:rPr>
              <w:t>6</w:t>
            </w:r>
            <w:r>
              <w:t>.</w:t>
            </w:r>
            <w:r w:rsidRPr="00C05770">
              <w:rPr>
                <w:lang w:val="ru-RU"/>
              </w:rPr>
              <w:t>1</w:t>
            </w:r>
            <w:r w:rsidR="003960B5" w:rsidRPr="00C05770">
              <w:t xml:space="preserve"> зображено модель, за до</w:t>
            </w:r>
            <w:r w:rsidR="003960B5" w:rsidRPr="00C05770">
              <w:softHyphen/>
              <w:t>помогою якої можна ознайомитися з прин</w:t>
            </w:r>
            <w:r w:rsidR="003960B5" w:rsidRPr="00C05770">
              <w:softHyphen/>
              <w:t>ципом дії колектора. Власне колектор являє собою два півкільця (1), до кожного з яких притиснута металева щітка (2). Півкільця ви</w:t>
            </w:r>
            <w:r w:rsidR="003960B5" w:rsidRPr="00C05770">
              <w:softHyphen/>
              <w:t>готовлені з провідника й розділені зазором. Щітки слугують для підведення напруги від джерела струму (5) до рамки (4), яка може легко обертатися навколо горизонтальної осі і розташована  між  полюсами  потужного  маг</w:t>
            </w:r>
            <w:r w:rsidRPr="00C05770">
              <w:t>ніту (3). Одну з щіток з'єднують з</w:t>
            </w:r>
          </w:p>
        </w:tc>
        <w:tc>
          <w:tcPr>
            <w:tcW w:w="3439" w:type="dxa"/>
          </w:tcPr>
          <w:p w:rsidR="003960B5" w:rsidRPr="00C05770" w:rsidRDefault="003960B5" w:rsidP="002B1A24">
            <w:pPr>
              <w:pStyle w:val="af3"/>
              <w:rPr>
                <w:sz w:val="28"/>
                <w:szCs w:val="28"/>
              </w:rPr>
            </w:pPr>
            <w:r w:rsidRPr="00C05770">
              <w:rPr>
                <w:noProof/>
                <w:sz w:val="28"/>
                <w:szCs w:val="28"/>
              </w:rPr>
              <w:drawing>
                <wp:inline distT="0" distB="0" distL="0" distR="0" wp14:anchorId="75E02EA6" wp14:editId="346A7B9C">
                  <wp:extent cx="2046980" cy="1689275"/>
                  <wp:effectExtent l="0" t="0" r="0" b="635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25000"/>
                                    </a14:imgEffect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6885" cy="1689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60B5" w:rsidRPr="00C05770" w:rsidRDefault="00C05770" w:rsidP="002B1A2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Рис. </w:t>
            </w:r>
            <w:r w:rsidRPr="004A0D3B">
              <w:rPr>
                <w:rFonts w:ascii="Times New Roman" w:hAnsi="Times New Roman" w:cs="Times New Roman"/>
                <w:bCs/>
                <w:lang w:val="ru-RU"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4A0D3B">
              <w:rPr>
                <w:rFonts w:ascii="Times New Roman" w:hAnsi="Times New Roman" w:cs="Times New Roman"/>
                <w:bCs/>
                <w:lang w:val="ru-RU"/>
              </w:rPr>
              <w:t>1</w:t>
            </w:r>
            <w:r w:rsidR="003960B5" w:rsidRPr="00C05770">
              <w:rPr>
                <w:rFonts w:ascii="Times New Roman" w:hAnsi="Times New Roman" w:cs="Times New Roman"/>
                <w:bCs/>
              </w:rPr>
              <w:t>. Модель, яка демон</w:t>
            </w:r>
            <w:r w:rsidR="003960B5" w:rsidRPr="00C05770">
              <w:rPr>
                <w:rFonts w:ascii="Times New Roman" w:hAnsi="Times New Roman" w:cs="Times New Roman"/>
                <w:bCs/>
              </w:rPr>
              <w:softHyphen/>
              <w:t xml:space="preserve">струє принцип дії колектора: </w:t>
            </w:r>
          </w:p>
          <w:p w:rsidR="003960B5" w:rsidRPr="00C05770" w:rsidRDefault="003960B5" w:rsidP="002B1A2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05770">
              <w:rPr>
                <w:rFonts w:ascii="Times New Roman" w:hAnsi="Times New Roman" w:cs="Times New Roman"/>
                <w:bCs/>
              </w:rPr>
              <w:t xml:space="preserve">1 - півкільця; 2 - металеві щітки; 3 - постійний магніт; </w:t>
            </w:r>
          </w:p>
          <w:p w:rsidR="003960B5" w:rsidRPr="00C05770" w:rsidRDefault="003960B5" w:rsidP="002B1A2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05770">
              <w:rPr>
                <w:rFonts w:ascii="Times New Roman" w:hAnsi="Times New Roman" w:cs="Times New Roman"/>
                <w:bCs/>
              </w:rPr>
              <w:t xml:space="preserve">4 - рамка, що обертається навколо горизонтальної осі; </w:t>
            </w:r>
          </w:p>
          <w:p w:rsidR="003960B5" w:rsidRPr="00C05770" w:rsidRDefault="003960B5" w:rsidP="002B1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770">
              <w:rPr>
                <w:rFonts w:ascii="Times New Roman" w:hAnsi="Times New Roman" w:cs="Times New Roman"/>
                <w:bCs/>
              </w:rPr>
              <w:t>5 - джерело струму</w:t>
            </w:r>
          </w:p>
        </w:tc>
      </w:tr>
    </w:tbl>
    <w:p w:rsidR="003960B5" w:rsidRPr="00C05770" w:rsidRDefault="003960B5" w:rsidP="003960B5">
      <w:pPr>
        <w:pStyle w:val="af6"/>
        <w:ind w:firstLine="0"/>
      </w:pPr>
      <w:r w:rsidRPr="00C05770">
        <w:t>позитив</w:t>
      </w:r>
      <w:r w:rsidRPr="00C05770">
        <w:softHyphen/>
        <w:t>ним полюсом джерела струму, другу - з не</w:t>
      </w:r>
      <w:r w:rsidRPr="00C05770">
        <w:softHyphen/>
        <w:t xml:space="preserve">гативним. </w:t>
      </w:r>
    </w:p>
    <w:p w:rsidR="003960B5" w:rsidRPr="00C05770" w:rsidRDefault="003960B5" w:rsidP="003960B5">
      <w:pPr>
        <w:pStyle w:val="af6"/>
      </w:pPr>
      <w:r w:rsidRPr="00C05770">
        <w:t>Після замикання кола рамка під дією сил Ампера починає повертатися за ходом годинникової стрілки. Півкільця колектора повертаються разом із рамкою, а щітки залишаються нерухомими, тому після проходження положення рівноваги до щіток будуть притиснуті вже інші півкіль</w:t>
      </w:r>
      <w:r w:rsidRPr="00C05770">
        <w:softHyphen/>
        <w:t>ця. Напрямок струму в рамці зміниться на протилежний, а напря</w:t>
      </w:r>
      <w:r w:rsidRPr="00C05770">
        <w:softHyphen/>
        <w:t>мок обертання рамки залишиться тим самим.</w:t>
      </w:r>
    </w:p>
    <w:p w:rsidR="003960B5" w:rsidRPr="00C05770" w:rsidRDefault="003960B5" w:rsidP="003960B5">
      <w:pPr>
        <w:pStyle w:val="af3"/>
        <w:numPr>
          <w:ilvl w:val="0"/>
          <w:numId w:val="2"/>
        </w:numPr>
        <w:spacing w:line="360" w:lineRule="auto"/>
        <w:jc w:val="both"/>
        <w:rPr>
          <w:b/>
          <w:bCs/>
          <w:i/>
          <w:sz w:val="28"/>
          <w:szCs w:val="28"/>
        </w:rPr>
      </w:pPr>
      <w:r w:rsidRPr="00C05770">
        <w:rPr>
          <w:b/>
          <w:bCs/>
          <w:i/>
          <w:sz w:val="28"/>
          <w:szCs w:val="28"/>
        </w:rPr>
        <w:t>Збільшення потужності електричного двигуна та забезпечення рівномірності його роботи</w:t>
      </w:r>
    </w:p>
    <w:p w:rsidR="003960B5" w:rsidRPr="00C05770" w:rsidRDefault="003960B5" w:rsidP="003960B5">
      <w:pPr>
        <w:pStyle w:val="af6"/>
      </w:pPr>
      <w:r w:rsidRPr="00C05770">
        <w:t>Для збільшення потужності електродвигуна по</w:t>
      </w:r>
      <w:r w:rsidRPr="00C05770">
        <w:softHyphen/>
        <w:t>трібно збільшити сили Ампера, дія яких забез</w:t>
      </w:r>
      <w:r w:rsidRPr="00C05770">
        <w:softHyphen/>
        <w:t xml:space="preserve">печує обертання рамки. </w:t>
      </w:r>
    </w:p>
    <w:p w:rsidR="003960B5" w:rsidRPr="00C05770" w:rsidRDefault="003960B5" w:rsidP="003960B5">
      <w:pPr>
        <w:pStyle w:val="af6"/>
      </w:pPr>
      <w:r w:rsidRPr="00C05770">
        <w:t>Оскільки сила Ампера пропорційна до</w:t>
      </w:r>
      <w:r w:rsidRPr="00C05770">
        <w:softHyphen/>
        <w:t xml:space="preserve">вжині провідника, то обмотку </w:t>
      </w:r>
      <w:r w:rsidRPr="00C05770">
        <w:lastRenderedPageBreak/>
        <w:t>електродвигуна виготовляють із великої кількості витків дроту. Витки вкладають у спеціальні пази на бічній по</w:t>
      </w:r>
      <w:r w:rsidRPr="00C05770">
        <w:softHyphen/>
        <w:t>верхні циліндра, який виготовлено зі сталевих листів. Циліндр  слугує  осердям,  що  значно  по</w:t>
      </w:r>
      <w:r w:rsidRPr="00C05770">
        <w:softHyphen/>
        <w:t xml:space="preserve">силює  магнітне  поле 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2801"/>
      </w:tblGrid>
      <w:tr w:rsidR="003960B5" w:rsidRPr="00C05770" w:rsidTr="002B1A24">
        <w:tc>
          <w:tcPr>
            <w:tcW w:w="7054" w:type="dxa"/>
          </w:tcPr>
          <w:p w:rsidR="003960B5" w:rsidRPr="00C05770" w:rsidRDefault="003960B5" w:rsidP="002B1A24">
            <w:pPr>
              <w:pStyle w:val="af6"/>
              <w:ind w:firstLine="0"/>
            </w:pPr>
            <w:r w:rsidRPr="00C05770">
              <w:t xml:space="preserve">обмотки. </w:t>
            </w:r>
            <w:r w:rsidR="00A265D7">
              <w:t xml:space="preserve"> </w:t>
            </w:r>
            <w:r w:rsidRPr="00C05770">
              <w:t xml:space="preserve">Осердя з обмоткою слугує ротором (від латин. </w:t>
            </w:r>
            <w:proofErr w:type="spellStart"/>
            <w:r w:rsidRPr="00C05770">
              <w:rPr>
                <w:i/>
              </w:rPr>
              <w:t>rotare</w:t>
            </w:r>
            <w:proofErr w:type="spellEnd"/>
            <w:r w:rsidRPr="00C05770">
              <w:t xml:space="preserve"> - обертати</w:t>
            </w:r>
            <w:r w:rsidR="00C05770">
              <w:t xml:space="preserve">ся), або якорем, двигуна (рис. </w:t>
            </w:r>
            <w:r w:rsidR="00C05770" w:rsidRPr="00C05770">
              <w:t>6</w:t>
            </w:r>
            <w:r w:rsidRPr="00C05770">
              <w:t>.</w:t>
            </w:r>
            <w:r w:rsidR="00C05770" w:rsidRPr="00C05770">
              <w:t>2</w:t>
            </w:r>
            <w:r w:rsidRPr="00C05770">
              <w:t xml:space="preserve">). </w:t>
            </w:r>
          </w:p>
          <w:p w:rsidR="003960B5" w:rsidRPr="00C05770" w:rsidRDefault="003960B5" w:rsidP="002B1A24">
            <w:pPr>
              <w:pStyle w:val="af6"/>
            </w:pPr>
            <w:r w:rsidRPr="00C05770">
              <w:t>Для забезпечення рівномірного обертання ротора використовують кілька обмоток, які на</w:t>
            </w:r>
            <w:r w:rsidRPr="00C05770">
              <w:softHyphen/>
              <w:t>мотують на одне осердя. Колектор такого дви</w:t>
            </w:r>
            <w:r w:rsidRPr="00C05770">
              <w:softHyphen/>
              <w:t>гуна являє собою не півкільця, а низку мідних дугоподібних пластин, закріплених на ізольова</w:t>
            </w:r>
            <w:r w:rsidRPr="00C05770">
              <w:softHyphen/>
              <w:t>ному барабані (рис. 6</w:t>
            </w:r>
            <w:r w:rsidR="00C05770">
              <w:t>.3</w:t>
            </w:r>
            <w:r w:rsidRPr="00C05770">
              <w:t xml:space="preserve">). </w:t>
            </w:r>
          </w:p>
          <w:p w:rsidR="003960B5" w:rsidRPr="00C05770" w:rsidRDefault="003960B5" w:rsidP="002B1A24">
            <w:pPr>
              <w:pStyle w:val="af6"/>
            </w:pPr>
            <w:r w:rsidRPr="00C05770">
              <w:t>Ротор (1) обертається в магнітному полі по</w:t>
            </w:r>
            <w:r w:rsidRPr="00C05770">
              <w:softHyphen/>
              <w:t xml:space="preserve">тужного електромагніту (рис. </w:t>
            </w:r>
            <w:r w:rsidR="00C05770">
              <w:t>6.4</w:t>
            </w:r>
            <w:r w:rsidRPr="00C05770">
              <w:t>). Такий електромагніт становить одне ціле з корпу</w:t>
            </w:r>
            <w:r w:rsidRPr="00C05770">
              <w:softHyphen/>
              <w:t xml:space="preserve">сом електродвигуна і слугує його </w:t>
            </w:r>
            <w:r w:rsidRPr="00C05770">
              <w:rPr>
                <w:i/>
                <w:iCs/>
              </w:rPr>
              <w:t xml:space="preserve">статором </w:t>
            </w:r>
            <w:r w:rsidRPr="00C05770">
              <w:t xml:space="preserve">(від латин. </w:t>
            </w:r>
            <w:proofErr w:type="spellStart"/>
            <w:r w:rsidRPr="00C05770">
              <w:rPr>
                <w:i/>
                <w:iCs/>
              </w:rPr>
              <w:t>stator</w:t>
            </w:r>
            <w:proofErr w:type="spellEnd"/>
            <w:r w:rsidRPr="00C05770">
              <w:rPr>
                <w:i/>
                <w:iCs/>
              </w:rPr>
              <w:t xml:space="preserve"> </w:t>
            </w:r>
            <w:r w:rsidRPr="00C05770">
              <w:t xml:space="preserve">- той, що стоїть нерухомо), або </w:t>
            </w:r>
            <w:r w:rsidRPr="00C05770">
              <w:rPr>
                <w:i/>
                <w:iCs/>
              </w:rPr>
              <w:t xml:space="preserve">індуктором </w:t>
            </w:r>
            <w:r w:rsidRPr="00C05770">
              <w:t>(2). Обмотку (3) статора під</w:t>
            </w:r>
            <w:r w:rsidRPr="00C05770">
              <w:softHyphen/>
              <w:t>ключено до того самого джерела струму, що й обмотку ротора. Коли по обмотках ротора й статора йде струм, ротор обертається в маг</w:t>
            </w:r>
            <w:r w:rsidRPr="00C05770">
              <w:softHyphen/>
              <w:t xml:space="preserve">нітному полі статора і двигун працює. </w:t>
            </w:r>
          </w:p>
          <w:p w:rsidR="003960B5" w:rsidRPr="00C05770" w:rsidRDefault="003960B5" w:rsidP="002B1A24">
            <w:pPr>
              <w:pStyle w:val="af3"/>
              <w:numPr>
                <w:ilvl w:val="0"/>
                <w:numId w:val="2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C05770">
              <w:rPr>
                <w:b/>
                <w:bCs/>
                <w:i/>
                <w:sz w:val="28"/>
                <w:szCs w:val="28"/>
              </w:rPr>
              <w:t>Застосування електродвигунів</w:t>
            </w:r>
          </w:p>
          <w:p w:rsidR="003960B5" w:rsidRPr="00C05770" w:rsidRDefault="003960B5" w:rsidP="002B1A24">
            <w:pPr>
              <w:pStyle w:val="af6"/>
            </w:pPr>
            <w:r w:rsidRPr="00C05770">
              <w:t>Електродвигуни постійного струму зна</w:t>
            </w:r>
            <w:r w:rsidRPr="00C05770">
              <w:softHyphen/>
              <w:t>йшли своє застосування в електротранспор</w:t>
            </w:r>
            <w:r w:rsidRPr="00C05770">
              <w:softHyphen/>
              <w:t>ті: їх установлюють у трамваях, тролейбусах, електровозах і електромобілях, використову</w:t>
            </w:r>
            <w:r w:rsidRPr="00C05770">
              <w:softHyphen/>
              <w:t>ють як стартери для запуску двигунів вну</w:t>
            </w:r>
            <w:r w:rsidRPr="00C05770">
              <w:softHyphen/>
              <w:t xml:space="preserve">трішнього згоряння. У промисловості й побуті </w:t>
            </w:r>
            <w:proofErr w:type="spellStart"/>
            <w:r w:rsidRPr="00C05770">
              <w:t>застосо</w:t>
            </w:r>
            <w:proofErr w:type="spellEnd"/>
            <w:r w:rsidRPr="00C05770">
              <w:t xml:space="preserve"> -</w:t>
            </w:r>
          </w:p>
        </w:tc>
        <w:tc>
          <w:tcPr>
            <w:tcW w:w="2801" w:type="dxa"/>
          </w:tcPr>
          <w:p w:rsidR="003960B5" w:rsidRPr="00C05770" w:rsidRDefault="003960B5" w:rsidP="002B1A24">
            <w:pPr>
              <w:pStyle w:val="af3"/>
              <w:rPr>
                <w:sz w:val="28"/>
                <w:szCs w:val="28"/>
              </w:rPr>
            </w:pPr>
            <w:r w:rsidRPr="00C05770">
              <w:rPr>
                <w:noProof/>
                <w:sz w:val="28"/>
                <w:szCs w:val="28"/>
              </w:rPr>
              <w:drawing>
                <wp:inline distT="0" distB="0" distL="0" distR="0" wp14:anchorId="11C06EA6" wp14:editId="1E61A14F">
                  <wp:extent cx="1644650" cy="122174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0" cy="122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60B5" w:rsidRPr="00C05770" w:rsidRDefault="003960B5" w:rsidP="002B1A24">
            <w:pPr>
              <w:pStyle w:val="af3"/>
              <w:jc w:val="center"/>
              <w:rPr>
                <w:sz w:val="28"/>
                <w:szCs w:val="28"/>
              </w:rPr>
            </w:pPr>
          </w:p>
          <w:p w:rsidR="003960B5" w:rsidRPr="00C05770" w:rsidRDefault="003960B5" w:rsidP="002B1A24">
            <w:pPr>
              <w:pStyle w:val="af3"/>
              <w:jc w:val="both"/>
              <w:rPr>
                <w:sz w:val="22"/>
                <w:szCs w:val="22"/>
              </w:rPr>
            </w:pPr>
            <w:r w:rsidRPr="00C05770">
              <w:rPr>
                <w:sz w:val="22"/>
                <w:szCs w:val="22"/>
              </w:rPr>
              <w:t xml:space="preserve">Рис. </w:t>
            </w:r>
            <w:r w:rsidR="00C05770" w:rsidRPr="004A0D3B">
              <w:rPr>
                <w:sz w:val="22"/>
                <w:szCs w:val="22"/>
                <w:lang w:val="ru-RU"/>
              </w:rPr>
              <w:t>6</w:t>
            </w:r>
            <w:r w:rsidR="00C05770">
              <w:rPr>
                <w:sz w:val="22"/>
                <w:szCs w:val="22"/>
              </w:rPr>
              <w:t>.2</w:t>
            </w:r>
            <w:r w:rsidRPr="00C05770">
              <w:rPr>
                <w:sz w:val="22"/>
                <w:szCs w:val="22"/>
              </w:rPr>
              <w:t xml:space="preserve">. Ротор двигуна, що містить </w:t>
            </w:r>
            <w:r w:rsidRPr="00C05770">
              <w:rPr>
                <w:i/>
                <w:iCs/>
                <w:sz w:val="22"/>
                <w:szCs w:val="22"/>
              </w:rPr>
              <w:t xml:space="preserve">одну </w:t>
            </w:r>
            <w:r w:rsidRPr="00C05770">
              <w:rPr>
                <w:sz w:val="22"/>
                <w:szCs w:val="22"/>
              </w:rPr>
              <w:t xml:space="preserve">обмотку </w:t>
            </w:r>
          </w:p>
          <w:p w:rsidR="003960B5" w:rsidRPr="00C05770" w:rsidRDefault="003960B5" w:rsidP="002B1A2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60B5" w:rsidRPr="00C05770" w:rsidRDefault="003960B5" w:rsidP="002B1A24">
            <w:pPr>
              <w:pStyle w:val="af3"/>
              <w:rPr>
                <w:sz w:val="28"/>
                <w:szCs w:val="28"/>
              </w:rPr>
            </w:pPr>
            <w:r w:rsidRPr="00C05770">
              <w:rPr>
                <w:noProof/>
                <w:sz w:val="28"/>
                <w:szCs w:val="28"/>
              </w:rPr>
              <w:drawing>
                <wp:inline distT="0" distB="0" distL="0" distR="0" wp14:anchorId="227626B9" wp14:editId="29B84493">
                  <wp:extent cx="1610360" cy="1296670"/>
                  <wp:effectExtent l="0" t="0" r="889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360" cy="129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60B5" w:rsidRPr="00C05770" w:rsidRDefault="003960B5" w:rsidP="002B1A24">
            <w:pPr>
              <w:pStyle w:val="af3"/>
              <w:ind w:left="6" w:right="238"/>
              <w:jc w:val="both"/>
              <w:rPr>
                <w:sz w:val="28"/>
                <w:szCs w:val="28"/>
              </w:rPr>
            </w:pPr>
          </w:p>
          <w:p w:rsidR="003960B5" w:rsidRPr="00C05770" w:rsidRDefault="003960B5" w:rsidP="002B1A24">
            <w:pPr>
              <w:pStyle w:val="af3"/>
              <w:jc w:val="both"/>
              <w:rPr>
                <w:sz w:val="22"/>
                <w:szCs w:val="22"/>
              </w:rPr>
            </w:pPr>
            <w:r w:rsidRPr="00C05770">
              <w:rPr>
                <w:sz w:val="22"/>
                <w:szCs w:val="22"/>
              </w:rPr>
              <w:t>Рис. 6</w:t>
            </w:r>
            <w:r w:rsidR="00C05770">
              <w:rPr>
                <w:sz w:val="22"/>
                <w:szCs w:val="22"/>
              </w:rPr>
              <w:t>.3</w:t>
            </w:r>
            <w:r w:rsidRPr="00C05770">
              <w:rPr>
                <w:sz w:val="22"/>
                <w:szCs w:val="22"/>
              </w:rPr>
              <w:t>. Колектор (1) і ро</w:t>
            </w:r>
            <w:r w:rsidRPr="00C05770">
              <w:rPr>
                <w:sz w:val="22"/>
                <w:szCs w:val="22"/>
              </w:rPr>
              <w:softHyphen/>
              <w:t>тор (2), який містить дванад</w:t>
            </w:r>
            <w:r w:rsidRPr="00C05770">
              <w:rPr>
                <w:sz w:val="22"/>
                <w:szCs w:val="22"/>
              </w:rPr>
              <w:softHyphen/>
              <w:t xml:space="preserve">цять обмоток </w:t>
            </w:r>
          </w:p>
          <w:p w:rsidR="003960B5" w:rsidRPr="00C05770" w:rsidRDefault="003960B5" w:rsidP="00C05770">
            <w:pPr>
              <w:pStyle w:val="af3"/>
              <w:jc w:val="both"/>
              <w:rPr>
                <w:sz w:val="22"/>
                <w:szCs w:val="22"/>
              </w:rPr>
            </w:pPr>
            <w:r w:rsidRPr="00C05770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1" locked="0" layoutInCell="1" allowOverlap="1" wp14:anchorId="390E7566" wp14:editId="7ABAA3BE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107315</wp:posOffset>
                  </wp:positionV>
                  <wp:extent cx="1627505" cy="1589405"/>
                  <wp:effectExtent l="0" t="0" r="0" b="0"/>
                  <wp:wrapTight wrapText="bothSides">
                    <wp:wrapPolygon edited="0">
                      <wp:start x="0" y="0"/>
                      <wp:lineTo x="0" y="21229"/>
                      <wp:lineTo x="21238" y="21229"/>
                      <wp:lineTo x="21238" y="0"/>
                      <wp:lineTo x="0" y="0"/>
                    </wp:wrapPolygon>
                  </wp:wrapTight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505" cy="158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5770">
              <w:rPr>
                <w:sz w:val="22"/>
                <w:szCs w:val="22"/>
              </w:rPr>
              <w:t xml:space="preserve">Рис. </w:t>
            </w:r>
            <w:r w:rsidR="00C05770">
              <w:rPr>
                <w:sz w:val="22"/>
                <w:szCs w:val="22"/>
              </w:rPr>
              <w:t>6.4</w:t>
            </w:r>
            <w:r w:rsidRPr="00C05770">
              <w:rPr>
                <w:sz w:val="22"/>
                <w:szCs w:val="22"/>
              </w:rPr>
              <w:t>. Схема будови елек</w:t>
            </w:r>
            <w:r w:rsidRPr="00C05770">
              <w:rPr>
                <w:sz w:val="22"/>
                <w:szCs w:val="22"/>
              </w:rPr>
              <w:softHyphen/>
              <w:t>тродвигуна постійного стру</w:t>
            </w:r>
            <w:r w:rsidRPr="00C05770">
              <w:rPr>
                <w:sz w:val="22"/>
                <w:szCs w:val="22"/>
              </w:rPr>
              <w:softHyphen/>
              <w:t>му: 1 - ротор; 2 - статор; 3 - обмотка статора; 4 - ко</w:t>
            </w:r>
            <w:r w:rsidRPr="00C05770">
              <w:rPr>
                <w:sz w:val="22"/>
                <w:szCs w:val="22"/>
              </w:rPr>
              <w:softHyphen/>
              <w:t xml:space="preserve">лектор </w:t>
            </w:r>
          </w:p>
        </w:tc>
      </w:tr>
    </w:tbl>
    <w:p w:rsidR="003960B5" w:rsidRPr="00C05770" w:rsidRDefault="003960B5" w:rsidP="003960B5">
      <w:pPr>
        <w:pStyle w:val="af6"/>
        <w:ind w:firstLine="0"/>
      </w:pPr>
      <w:proofErr w:type="spellStart"/>
      <w:r w:rsidRPr="00C05770">
        <w:t>вують</w:t>
      </w:r>
      <w:proofErr w:type="spellEnd"/>
      <w:r w:rsidRPr="00C05770">
        <w:t xml:space="preserve"> електродвигуни змінного струму (з їхньою будовою ви ознайомитесь у старших класах). </w:t>
      </w:r>
    </w:p>
    <w:p w:rsidR="003960B5" w:rsidRPr="00C05770" w:rsidRDefault="003960B5" w:rsidP="003960B5">
      <w:pPr>
        <w:pStyle w:val="af6"/>
        <w:rPr>
          <w:lang w:val="en-US"/>
        </w:rPr>
      </w:pPr>
      <w:r w:rsidRPr="00C05770">
        <w:t>Електричні двигуни мають істотні переваги перед тепловими. Вони більш компактні, економічні (ККД досягає 98 %), зручні в за</w:t>
      </w:r>
      <w:r w:rsidRPr="00C05770">
        <w:softHyphen/>
        <w:t>стосуванні (їхню потужність легко регулювати). Крім того, електрич</w:t>
      </w:r>
      <w:r w:rsidRPr="00C05770">
        <w:softHyphen/>
        <w:t>ні двигуни не забруднюють навколишнє середовище.</w:t>
      </w:r>
    </w:p>
    <w:p w:rsidR="00C05770" w:rsidRPr="0029782E" w:rsidRDefault="0029782E" w:rsidP="0029782E">
      <w:pPr>
        <w:pStyle w:val="af3"/>
        <w:numPr>
          <w:ilvl w:val="0"/>
          <w:numId w:val="2"/>
        </w:numPr>
        <w:spacing w:line="360" w:lineRule="auto"/>
        <w:jc w:val="both"/>
        <w:rPr>
          <w:b/>
          <w:lang w:val="en-US"/>
        </w:rPr>
      </w:pPr>
      <w:r w:rsidRPr="0029782E">
        <w:rPr>
          <w:b/>
          <w:i/>
        </w:rPr>
        <w:lastRenderedPageBreak/>
        <w:t>Д</w:t>
      </w:r>
      <w:r w:rsidR="00C05770" w:rsidRPr="0029782E">
        <w:rPr>
          <w:b/>
          <w:i/>
          <w:sz w:val="28"/>
          <w:szCs w:val="28"/>
        </w:rPr>
        <w:t>ія</w:t>
      </w:r>
      <w:r w:rsidR="00C05770" w:rsidRPr="0029782E">
        <w:rPr>
          <w:b/>
          <w:sz w:val="28"/>
          <w:szCs w:val="28"/>
        </w:rPr>
        <w:t xml:space="preserve"> </w:t>
      </w:r>
      <w:r w:rsidR="00C05770" w:rsidRPr="0029782E">
        <w:rPr>
          <w:b/>
          <w:i/>
          <w:iCs/>
          <w:sz w:val="28"/>
          <w:szCs w:val="28"/>
        </w:rPr>
        <w:t>електродинамічно</w:t>
      </w:r>
      <w:r w:rsidR="00C05770" w:rsidRPr="0029782E">
        <w:rPr>
          <w:b/>
          <w:i/>
          <w:iCs/>
          <w:sz w:val="28"/>
          <w:szCs w:val="28"/>
        </w:rPr>
        <w:softHyphen/>
        <w:t>го гучномовця</w:t>
      </w:r>
      <w:r w:rsidR="00C05770" w:rsidRPr="0029782E">
        <w:rPr>
          <w:b/>
        </w:rPr>
        <w:t xml:space="preserve"> </w:t>
      </w:r>
    </w:p>
    <w:p w:rsidR="004A0D3B" w:rsidRPr="004A0D3B" w:rsidRDefault="004A0D3B" w:rsidP="00C05770">
      <w:pPr>
        <w:pStyle w:val="af6"/>
      </w:pPr>
      <w:r>
        <w:t xml:space="preserve">Існують електричні прилади, робота яких основана на магнітній дії струму. Серед них прилади різних систем дії: прилади магнітоелектричної системи, електромагнітної системи, електродинамічної системи. З'ясуємо, як побудований і працює електродинамічний гучномовець. </w:t>
      </w:r>
    </w:p>
    <w:p w:rsidR="00C05770" w:rsidRPr="00C05770" w:rsidRDefault="00C05770" w:rsidP="00C05770">
      <w:pPr>
        <w:pStyle w:val="af6"/>
      </w:pPr>
      <w:r w:rsidRPr="00C05770">
        <w:t xml:space="preserve">Якщо котушку розташувати в магнітному полі постійного магніту, то залежно від напрямку струму в котушці вона буде або притягуватися до магніту, або відштовхуватися від нього. </w:t>
      </w:r>
    </w:p>
    <w:p w:rsidR="00C05770" w:rsidRPr="00C05770" w:rsidRDefault="00C05770" w:rsidP="00C05770">
      <w:pPr>
        <w:pStyle w:val="af6"/>
      </w:pPr>
      <w:r w:rsidRPr="00C05770">
        <w:t xml:space="preserve">А що відбуватиметься в разі зміни сили струму в котушці? </w:t>
      </w:r>
    </w:p>
    <w:p w:rsidR="00C05770" w:rsidRPr="00C05770" w:rsidRDefault="00C05770" w:rsidP="00C05770">
      <w:pPr>
        <w:pStyle w:val="af6"/>
      </w:pPr>
      <w:r w:rsidRPr="00C05770">
        <w:t>Зрозуміло, що зі збільшенням сили струму котушка сильніше при</w:t>
      </w:r>
      <w:r w:rsidRPr="00C05770">
        <w:softHyphen/>
        <w:t>тягнеться до постійного магніту, в разі зменшення сили струму при</w:t>
      </w:r>
      <w:r w:rsidRPr="00C05770">
        <w:softHyphen/>
        <w:t>тягання послабшає і котушка зміститься в протилежному напрямку. Якщо силу струму в котушці змінювати періодично, вона буде від</w:t>
      </w:r>
      <w:r w:rsidRPr="00C05770">
        <w:softHyphen/>
        <w:t>хилятися (рухатися) то в одному, то в іншому напрямку, тобто коли</w:t>
      </w:r>
      <w:r w:rsidRPr="00C05770">
        <w:softHyphen/>
        <w:t xml:space="preserve">ватиметься в такт зміні сили струму. Чим частіше змінюватиметься сила струму, тим більшою буде частота коливань котушки. </w:t>
      </w:r>
    </w:p>
    <w:p w:rsidR="00C05770" w:rsidRDefault="00C05770" w:rsidP="00C05770">
      <w:pPr>
        <w:pStyle w:val="af6"/>
      </w:pPr>
      <w:r w:rsidRPr="00C05770">
        <w:t xml:space="preserve">Ви вже знаєте, що тіло, яке коливається з частотою від 20 до 20000 </w:t>
      </w:r>
      <w:r>
        <w:t>Гц, випромінює</w:t>
      </w:r>
      <w:r w:rsidRPr="00C05770">
        <w:t xml:space="preserve"> звукові хвилі. Отже, якщо частота коливань котушки змінюватиметься в означених ме</w:t>
      </w:r>
      <w:r w:rsidRPr="00C05770">
        <w:softHyphen/>
        <w:t>жах, то котушка буде джерелом звуку. Гуч</w:t>
      </w:r>
      <w:r w:rsidRPr="00C05770">
        <w:softHyphen/>
        <w:t>ність та висота тону випромінюваного звуку визначатимуться амплітудою і частотою ко</w:t>
      </w:r>
      <w:r w:rsidRPr="00C05770">
        <w:softHyphen/>
        <w:t xml:space="preserve">ливань відповідно. 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9"/>
        <w:gridCol w:w="3216"/>
      </w:tblGrid>
      <w:tr w:rsidR="00C05770" w:rsidTr="00B64F48">
        <w:tc>
          <w:tcPr>
            <w:tcW w:w="6639" w:type="dxa"/>
          </w:tcPr>
          <w:p w:rsidR="00C05770" w:rsidRPr="00EE32C6" w:rsidRDefault="00EE32C6" w:rsidP="00495CD1">
            <w:pPr>
              <w:pStyle w:val="af6"/>
            </w:pPr>
            <w:r w:rsidRPr="00EE32C6">
              <w:t>Саме на коливаннях котушки зі змін</w:t>
            </w:r>
            <w:r w:rsidRPr="00EE32C6">
              <w:softHyphen/>
              <w:t>ним струмом у магнітному полі постійного магніту базується дія електродинамічно</w:t>
            </w:r>
            <w:r w:rsidRPr="00EE32C6">
              <w:softHyphen/>
              <w:t>го гучномовця (динаміка) -- електроаку</w:t>
            </w:r>
            <w:r w:rsidRPr="00EE32C6">
              <w:softHyphen/>
              <w:t xml:space="preserve">стичного пристрою для відтворення звуку (рис. </w:t>
            </w:r>
            <w:r>
              <w:t>6.5</w:t>
            </w:r>
            <w:r w:rsidRPr="00EE32C6">
              <w:t>). Коли струм, сила якого змі</w:t>
            </w:r>
            <w:r w:rsidRPr="00EE32C6">
              <w:softHyphen/>
              <w:t>нюється зі звуковою частотою, тече по котушці, то вона в такт</w:t>
            </w:r>
            <w:r w:rsidRPr="00C05770">
              <w:t xml:space="preserve"> зміні сили струму то втягується в зазор постійного магніту, то виштовхується з нього. Унаслідок цього</w:t>
            </w:r>
            <w:r w:rsidR="00495CD1" w:rsidRPr="00495CD1">
              <w:rPr>
                <w:w w:val="109"/>
              </w:rPr>
              <w:t xml:space="preserve"> прикріплений до котушки дифузор</w:t>
            </w:r>
            <w:r w:rsidR="00495CD1">
              <w:rPr>
                <w:w w:val="109"/>
              </w:rPr>
              <w:t xml:space="preserve"> </w:t>
            </w:r>
            <w:r w:rsidR="00495CD1" w:rsidRPr="00495CD1">
              <w:rPr>
                <w:w w:val="109"/>
              </w:rPr>
              <w:t xml:space="preserve"> коливається </w:t>
            </w:r>
            <w:r w:rsidR="00495CD1">
              <w:rPr>
                <w:w w:val="109"/>
              </w:rPr>
              <w:t xml:space="preserve"> </w:t>
            </w:r>
            <w:r w:rsidR="00495CD1" w:rsidRPr="00495CD1">
              <w:rPr>
                <w:w w:val="109"/>
              </w:rPr>
              <w:t xml:space="preserve">зі </w:t>
            </w:r>
            <w:r w:rsidR="00495CD1">
              <w:rPr>
                <w:w w:val="109"/>
              </w:rPr>
              <w:t xml:space="preserve"> </w:t>
            </w:r>
            <w:r w:rsidR="00495CD1" w:rsidRPr="00495CD1">
              <w:rPr>
                <w:w w:val="109"/>
              </w:rPr>
              <w:t xml:space="preserve">звуковою </w:t>
            </w:r>
            <w:r w:rsidR="00495CD1">
              <w:rPr>
                <w:w w:val="109"/>
              </w:rPr>
              <w:t xml:space="preserve"> </w:t>
            </w:r>
            <w:r w:rsidR="00495CD1" w:rsidRPr="00495CD1">
              <w:rPr>
                <w:w w:val="109"/>
              </w:rPr>
              <w:t>часто</w:t>
            </w:r>
            <w:r w:rsidR="00495CD1" w:rsidRPr="00495CD1">
              <w:rPr>
                <w:w w:val="109"/>
              </w:rPr>
              <w:softHyphen/>
              <w:t xml:space="preserve">тою </w:t>
            </w:r>
            <w:r w:rsidR="00495CD1">
              <w:rPr>
                <w:w w:val="109"/>
              </w:rPr>
              <w:t xml:space="preserve"> </w:t>
            </w:r>
            <w:r w:rsidR="00495CD1" w:rsidRPr="00495CD1">
              <w:rPr>
                <w:w w:val="109"/>
              </w:rPr>
              <w:t>-</w:t>
            </w:r>
          </w:p>
        </w:tc>
        <w:tc>
          <w:tcPr>
            <w:tcW w:w="3216" w:type="dxa"/>
          </w:tcPr>
          <w:p w:rsidR="00EE32C6" w:rsidRPr="00EE32C6" w:rsidRDefault="00EE32C6" w:rsidP="00EE32C6">
            <w:pPr>
              <w:pStyle w:val="af3"/>
              <w:ind w:right="139"/>
              <w:jc w:val="both"/>
              <w:rPr>
                <w:sz w:val="22"/>
                <w:szCs w:val="22"/>
              </w:rPr>
            </w:pPr>
            <w:r w:rsidRPr="00EE32C6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6432" behindDoc="1" locked="0" layoutInCell="1" allowOverlap="1" wp14:anchorId="1FB43A40" wp14:editId="602B78F9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45720</wp:posOffset>
                  </wp:positionV>
                  <wp:extent cx="1897380" cy="1950085"/>
                  <wp:effectExtent l="0" t="0" r="7620" b="0"/>
                  <wp:wrapTight wrapText="bothSides">
                    <wp:wrapPolygon edited="0">
                      <wp:start x="0" y="0"/>
                      <wp:lineTo x="0" y="21312"/>
                      <wp:lineTo x="21470" y="21312"/>
                      <wp:lineTo x="21470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380" cy="195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32C6">
              <w:rPr>
                <w:bCs/>
                <w:sz w:val="22"/>
                <w:szCs w:val="22"/>
              </w:rPr>
              <w:t xml:space="preserve">Рис. </w:t>
            </w:r>
            <w:r>
              <w:rPr>
                <w:bCs/>
                <w:sz w:val="22"/>
                <w:szCs w:val="22"/>
              </w:rPr>
              <w:t>6.5</w:t>
            </w:r>
            <w:r w:rsidRPr="00EE32C6">
              <w:rPr>
                <w:sz w:val="22"/>
                <w:szCs w:val="22"/>
              </w:rPr>
              <w:t>. Схема будови елек</w:t>
            </w:r>
            <w:r w:rsidRPr="00EE32C6">
              <w:rPr>
                <w:sz w:val="22"/>
                <w:szCs w:val="22"/>
              </w:rPr>
              <w:softHyphen/>
              <w:t xml:space="preserve">тродинамічного гучномовця: </w:t>
            </w:r>
          </w:p>
          <w:p w:rsidR="00C05770" w:rsidRDefault="00EE32C6" w:rsidP="00495CD1">
            <w:pPr>
              <w:pStyle w:val="af3"/>
              <w:ind w:left="14" w:right="4"/>
              <w:jc w:val="both"/>
            </w:pPr>
            <w:r w:rsidRPr="00EE32C6">
              <w:rPr>
                <w:sz w:val="22"/>
                <w:szCs w:val="22"/>
              </w:rPr>
              <w:t xml:space="preserve">1 - кільцевий </w:t>
            </w:r>
            <w:proofErr w:type="spellStart"/>
            <w:r w:rsidRPr="00EE32C6">
              <w:rPr>
                <w:sz w:val="22"/>
                <w:szCs w:val="22"/>
              </w:rPr>
              <w:t>Ш-подібний</w:t>
            </w:r>
            <w:proofErr w:type="spellEnd"/>
            <w:r w:rsidRPr="00EE32C6">
              <w:rPr>
                <w:sz w:val="22"/>
                <w:szCs w:val="22"/>
              </w:rPr>
              <w:t xml:space="preserve"> магніт, 2 - котушка; </w:t>
            </w:r>
            <w:r w:rsidRPr="00EE32C6">
              <w:rPr>
                <w:i/>
                <w:iCs/>
                <w:sz w:val="22"/>
                <w:szCs w:val="22"/>
              </w:rPr>
              <w:t xml:space="preserve">З </w:t>
            </w:r>
            <w:r w:rsidRPr="00EE32C6">
              <w:rPr>
                <w:sz w:val="22"/>
                <w:szCs w:val="22"/>
              </w:rPr>
              <w:t xml:space="preserve">- дифузор </w:t>
            </w:r>
          </w:p>
        </w:tc>
      </w:tr>
    </w:tbl>
    <w:p w:rsidR="00EE32C6" w:rsidRPr="00495CD1" w:rsidRDefault="00495CD1" w:rsidP="00495CD1">
      <w:pPr>
        <w:pStyle w:val="af6"/>
        <w:ind w:firstLine="0"/>
        <w:rPr>
          <w:w w:val="109"/>
        </w:rPr>
      </w:pPr>
      <w:r w:rsidRPr="00495CD1">
        <w:rPr>
          <w:w w:val="109"/>
        </w:rPr>
        <w:lastRenderedPageBreak/>
        <w:t>гучномовець випромінює звукові хвилі</w:t>
      </w:r>
      <w:r w:rsidR="002D57F6">
        <w:rPr>
          <w:w w:val="109"/>
        </w:rPr>
        <w:t>.</w:t>
      </w:r>
      <w:r w:rsidRPr="00495CD1">
        <w:rPr>
          <w:w w:val="109"/>
        </w:rPr>
        <w:t xml:space="preserve"> </w:t>
      </w:r>
      <w:r w:rsidR="00EE32C6" w:rsidRPr="00495CD1">
        <w:rPr>
          <w:w w:val="109"/>
        </w:rPr>
        <w:t>Отже, у гучномовці завдяки електричному струму, сила якого змінюється зі звуковою частотою, створюються механічні коливання, що спричиняють по</w:t>
      </w:r>
      <w:r w:rsidR="00EE32C6" w:rsidRPr="00495CD1">
        <w:rPr>
          <w:w w:val="109"/>
        </w:rPr>
        <w:softHyphen/>
        <w:t xml:space="preserve">яву звуку. </w:t>
      </w:r>
    </w:p>
    <w:p w:rsidR="00C05770" w:rsidRPr="004A0D3B" w:rsidRDefault="00C05770" w:rsidP="00C05770">
      <w:pPr>
        <w:pStyle w:val="af6"/>
      </w:pPr>
    </w:p>
    <w:p w:rsidR="003960B5" w:rsidRPr="00C05770" w:rsidRDefault="003960B5" w:rsidP="003960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</w:pPr>
      <w:bookmarkStart w:id="0" w:name="_GoBack"/>
      <w:bookmarkEnd w:id="0"/>
      <w:r w:rsidRPr="00C05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Підбиваємо підсумки</w:t>
      </w:r>
    </w:p>
    <w:p w:rsidR="003960B5" w:rsidRPr="00C05770" w:rsidRDefault="003960B5" w:rsidP="003960B5">
      <w:pPr>
        <w:pStyle w:val="af6"/>
      </w:pPr>
      <w:r w:rsidRPr="00C05770">
        <w:t>У результаті дії сили Ампера рамка зі струмом може обертатися в магнітному полі. Явище обертання рамки зі струмом у магнітно</w:t>
      </w:r>
      <w:r w:rsidRPr="00C05770">
        <w:softHyphen/>
        <w:t xml:space="preserve">му полі використовують у роботі електродвигунів. Рухома частина електродвигуна - ротор - складається з металевого осердя і рамки, струм до якої підводиться за допомогою колектора. Ротор обертається в магнітному полі потужного електромагніту - статора. </w:t>
      </w:r>
    </w:p>
    <w:p w:rsidR="003960B5" w:rsidRDefault="003960B5" w:rsidP="003960B5">
      <w:pPr>
        <w:pStyle w:val="af6"/>
      </w:pPr>
      <w:r w:rsidRPr="00C05770">
        <w:t>Електричні двигуни мають певні переваги перед тепловими: вони більш компактні, економічні, зручні в застосуванні, не забруд</w:t>
      </w:r>
      <w:r w:rsidRPr="00C05770">
        <w:softHyphen/>
        <w:t xml:space="preserve">нюють навколишнє середовище. </w:t>
      </w:r>
    </w:p>
    <w:p w:rsidR="00495CD1" w:rsidRDefault="00495CD1" w:rsidP="00495CD1">
      <w:pPr>
        <w:pStyle w:val="af6"/>
        <w:rPr>
          <w:w w:val="109"/>
        </w:rPr>
      </w:pPr>
      <w:r>
        <w:rPr>
          <w:w w:val="109"/>
        </w:rPr>
        <w:t>В електродинамічному гучномовці (динаміку) котушка, по якій тече змінний струм звукової частоти, коливається в магнітному полі нерухомого постійного магніту. Разом із котушкою коливається ди</w:t>
      </w:r>
      <w:r>
        <w:rPr>
          <w:w w:val="109"/>
        </w:rPr>
        <w:softHyphen/>
        <w:t xml:space="preserve">фузор, який випромінює звукові хвилі. </w:t>
      </w:r>
    </w:p>
    <w:p w:rsidR="003960B5" w:rsidRPr="00C05770" w:rsidRDefault="003960B5" w:rsidP="003960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Контрольні запитання </w:t>
      </w:r>
    </w:p>
    <w:p w:rsidR="003960B5" w:rsidRPr="00C05770" w:rsidRDefault="003960B5" w:rsidP="003960B5">
      <w:pPr>
        <w:pStyle w:val="af6"/>
        <w:numPr>
          <w:ilvl w:val="0"/>
          <w:numId w:val="3"/>
        </w:numPr>
      </w:pPr>
      <w:r w:rsidRPr="00C05770">
        <w:t>Назвіть основні частини електродвигуна. Яка з них «відповідає» за безперервне обертання рамки електродвигуна? Як вона ула</w:t>
      </w:r>
      <w:r w:rsidRPr="00C05770">
        <w:softHyphen/>
        <w:t xml:space="preserve">штована? </w:t>
      </w:r>
    </w:p>
    <w:p w:rsidR="003960B5" w:rsidRPr="00C05770" w:rsidRDefault="003960B5" w:rsidP="003960B5">
      <w:pPr>
        <w:pStyle w:val="af6"/>
        <w:numPr>
          <w:ilvl w:val="0"/>
          <w:numId w:val="3"/>
        </w:numPr>
      </w:pPr>
      <w:r w:rsidRPr="00C05770">
        <w:t xml:space="preserve">Як улаштований ротор електродвигуна? </w:t>
      </w:r>
    </w:p>
    <w:p w:rsidR="003960B5" w:rsidRPr="00C05770" w:rsidRDefault="003960B5" w:rsidP="003960B5">
      <w:pPr>
        <w:pStyle w:val="af6"/>
        <w:numPr>
          <w:ilvl w:val="0"/>
          <w:numId w:val="3"/>
        </w:numPr>
      </w:pPr>
      <w:r w:rsidRPr="00C05770">
        <w:t xml:space="preserve">Що являє собою статор електродвигуна? </w:t>
      </w:r>
    </w:p>
    <w:p w:rsidR="003960B5" w:rsidRDefault="003960B5" w:rsidP="003960B5">
      <w:pPr>
        <w:pStyle w:val="af6"/>
        <w:numPr>
          <w:ilvl w:val="0"/>
          <w:numId w:val="3"/>
        </w:numPr>
      </w:pPr>
      <w:r w:rsidRPr="00C05770">
        <w:t>Назвіть переваги електричних двигунів перед тепловими.</w:t>
      </w:r>
    </w:p>
    <w:p w:rsidR="00495CD1" w:rsidRPr="00C05770" w:rsidRDefault="00495CD1" w:rsidP="003960B5">
      <w:pPr>
        <w:pStyle w:val="af6"/>
        <w:numPr>
          <w:ilvl w:val="0"/>
          <w:numId w:val="3"/>
        </w:numPr>
      </w:pPr>
      <w:r>
        <w:rPr>
          <w:w w:val="120"/>
        </w:rPr>
        <w:t>Опишіть будову та принцип дії гучномовця.</w:t>
      </w:r>
    </w:p>
    <w:p w:rsidR="003960B5" w:rsidRPr="00C05770" w:rsidRDefault="003960B5">
      <w:pPr>
        <w:rPr>
          <w:rFonts w:ascii="Times New Roman" w:hAnsi="Times New Roman" w:cs="Times New Roman"/>
          <w:sz w:val="28"/>
          <w:szCs w:val="28"/>
        </w:rPr>
      </w:pPr>
    </w:p>
    <w:sectPr w:rsidR="003960B5" w:rsidRPr="00C057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CD5" w:rsidRDefault="004B4CD5" w:rsidP="003960B5">
      <w:pPr>
        <w:spacing w:after="0" w:line="240" w:lineRule="auto"/>
      </w:pPr>
      <w:r>
        <w:separator/>
      </w:r>
    </w:p>
  </w:endnote>
  <w:endnote w:type="continuationSeparator" w:id="0">
    <w:p w:rsidR="004B4CD5" w:rsidRDefault="004B4CD5" w:rsidP="00396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CD5" w:rsidRDefault="004B4CD5" w:rsidP="003960B5">
      <w:pPr>
        <w:spacing w:after="0" w:line="240" w:lineRule="auto"/>
      </w:pPr>
      <w:r>
        <w:separator/>
      </w:r>
    </w:p>
  </w:footnote>
  <w:footnote w:type="continuationSeparator" w:id="0">
    <w:p w:rsidR="004B4CD5" w:rsidRDefault="004B4CD5" w:rsidP="00396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3DAA"/>
    <w:multiLevelType w:val="multilevel"/>
    <w:tmpl w:val="6E1E1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D15F46"/>
    <w:multiLevelType w:val="multilevel"/>
    <w:tmpl w:val="0D3E61A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EF6173"/>
    <w:multiLevelType w:val="multilevel"/>
    <w:tmpl w:val="17C2B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7B629F"/>
    <w:multiLevelType w:val="multilevel"/>
    <w:tmpl w:val="6E1E1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0B5"/>
    <w:rsid w:val="00002078"/>
    <w:rsid w:val="000408FF"/>
    <w:rsid w:val="001227B3"/>
    <w:rsid w:val="0029782E"/>
    <w:rsid w:val="002D57F6"/>
    <w:rsid w:val="002F5E36"/>
    <w:rsid w:val="00332410"/>
    <w:rsid w:val="003960B5"/>
    <w:rsid w:val="003D3600"/>
    <w:rsid w:val="00495CD1"/>
    <w:rsid w:val="004A0D3B"/>
    <w:rsid w:val="004B4CD5"/>
    <w:rsid w:val="00526BA3"/>
    <w:rsid w:val="00571664"/>
    <w:rsid w:val="0066171F"/>
    <w:rsid w:val="0094237A"/>
    <w:rsid w:val="00A265D7"/>
    <w:rsid w:val="00B64F48"/>
    <w:rsid w:val="00C05770"/>
    <w:rsid w:val="00DB2A92"/>
    <w:rsid w:val="00E650D1"/>
    <w:rsid w:val="00EE32C6"/>
    <w:rsid w:val="00F23C88"/>
    <w:rsid w:val="00FC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664"/>
  </w:style>
  <w:style w:type="paragraph" w:styleId="1">
    <w:name w:val="heading 1"/>
    <w:basedOn w:val="a"/>
    <w:next w:val="a"/>
    <w:link w:val="10"/>
    <w:uiPriority w:val="9"/>
    <w:qFormat/>
    <w:rsid w:val="0057166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7166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7166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66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66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66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66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66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66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66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7166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71664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57166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57166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57166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57166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57166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7166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57166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7166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7166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7166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571664"/>
    <w:rPr>
      <w:b/>
      <w:bCs/>
    </w:rPr>
  </w:style>
  <w:style w:type="character" w:styleId="a8">
    <w:name w:val="Emphasis"/>
    <w:uiPriority w:val="20"/>
    <w:qFormat/>
    <w:rsid w:val="0057166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571664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7166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7166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7166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7166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71664"/>
    <w:rPr>
      <w:b/>
      <w:bCs/>
      <w:i/>
      <w:iCs/>
    </w:rPr>
  </w:style>
  <w:style w:type="character" w:styleId="ad">
    <w:name w:val="Subtle Emphasis"/>
    <w:uiPriority w:val="19"/>
    <w:qFormat/>
    <w:rsid w:val="00571664"/>
    <w:rPr>
      <w:i/>
      <w:iCs/>
    </w:rPr>
  </w:style>
  <w:style w:type="character" w:styleId="ae">
    <w:name w:val="Intense Emphasis"/>
    <w:uiPriority w:val="21"/>
    <w:qFormat/>
    <w:rsid w:val="00571664"/>
    <w:rPr>
      <w:b/>
      <w:bCs/>
    </w:rPr>
  </w:style>
  <w:style w:type="character" w:styleId="af">
    <w:name w:val="Subtle Reference"/>
    <w:uiPriority w:val="31"/>
    <w:qFormat/>
    <w:rsid w:val="00571664"/>
    <w:rPr>
      <w:smallCaps/>
    </w:rPr>
  </w:style>
  <w:style w:type="character" w:styleId="af0">
    <w:name w:val="Intense Reference"/>
    <w:uiPriority w:val="32"/>
    <w:qFormat/>
    <w:rsid w:val="00571664"/>
    <w:rPr>
      <w:smallCaps/>
      <w:spacing w:val="5"/>
      <w:u w:val="single"/>
    </w:rPr>
  </w:style>
  <w:style w:type="character" w:styleId="af1">
    <w:name w:val="Book Title"/>
    <w:uiPriority w:val="33"/>
    <w:qFormat/>
    <w:rsid w:val="00571664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71664"/>
    <w:pPr>
      <w:outlineLvl w:val="9"/>
    </w:pPr>
    <w:rPr>
      <w:lang w:bidi="en-US"/>
    </w:rPr>
  </w:style>
  <w:style w:type="paragraph" w:customStyle="1" w:styleId="af3">
    <w:name w:val="Стиль"/>
    <w:link w:val="af4"/>
    <w:rsid w:val="003960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table" w:styleId="af5">
    <w:name w:val="Table Grid"/>
    <w:basedOn w:val="a1"/>
    <w:uiPriority w:val="59"/>
    <w:rsid w:val="00396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Шкільний"/>
    <w:basedOn w:val="af3"/>
    <w:link w:val="af7"/>
    <w:qFormat/>
    <w:rsid w:val="003960B5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f4">
    <w:name w:val="Стиль Знак"/>
    <w:basedOn w:val="a0"/>
    <w:link w:val="af3"/>
    <w:rsid w:val="003960B5"/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af7">
    <w:name w:val="Шкільний Знак"/>
    <w:basedOn w:val="af4"/>
    <w:link w:val="af6"/>
    <w:rsid w:val="003960B5"/>
    <w:rPr>
      <w:rFonts w:ascii="Times New Roman" w:eastAsiaTheme="minorEastAsia" w:hAnsi="Times New Roman" w:cs="Times New Roman"/>
      <w:sz w:val="28"/>
      <w:szCs w:val="28"/>
      <w:lang w:eastAsia="uk-UA"/>
    </w:rPr>
  </w:style>
  <w:style w:type="paragraph" w:styleId="af8">
    <w:name w:val="footnote text"/>
    <w:basedOn w:val="a"/>
    <w:link w:val="af9"/>
    <w:uiPriority w:val="99"/>
    <w:semiHidden/>
    <w:unhideWhenUsed/>
    <w:rsid w:val="003960B5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3960B5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3960B5"/>
    <w:rPr>
      <w:vertAlign w:val="superscript"/>
    </w:rPr>
  </w:style>
  <w:style w:type="paragraph" w:styleId="afb">
    <w:name w:val="Balloon Text"/>
    <w:basedOn w:val="a"/>
    <w:link w:val="afc"/>
    <w:uiPriority w:val="99"/>
    <w:semiHidden/>
    <w:unhideWhenUsed/>
    <w:rsid w:val="00396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3960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664"/>
  </w:style>
  <w:style w:type="paragraph" w:styleId="1">
    <w:name w:val="heading 1"/>
    <w:basedOn w:val="a"/>
    <w:next w:val="a"/>
    <w:link w:val="10"/>
    <w:uiPriority w:val="9"/>
    <w:qFormat/>
    <w:rsid w:val="0057166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7166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7166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66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66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66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66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66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66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66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7166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71664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57166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57166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57166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57166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57166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7166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57166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7166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7166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7166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571664"/>
    <w:rPr>
      <w:b/>
      <w:bCs/>
    </w:rPr>
  </w:style>
  <w:style w:type="character" w:styleId="a8">
    <w:name w:val="Emphasis"/>
    <w:uiPriority w:val="20"/>
    <w:qFormat/>
    <w:rsid w:val="0057166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571664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7166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7166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7166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7166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71664"/>
    <w:rPr>
      <w:b/>
      <w:bCs/>
      <w:i/>
      <w:iCs/>
    </w:rPr>
  </w:style>
  <w:style w:type="character" w:styleId="ad">
    <w:name w:val="Subtle Emphasis"/>
    <w:uiPriority w:val="19"/>
    <w:qFormat/>
    <w:rsid w:val="00571664"/>
    <w:rPr>
      <w:i/>
      <w:iCs/>
    </w:rPr>
  </w:style>
  <w:style w:type="character" w:styleId="ae">
    <w:name w:val="Intense Emphasis"/>
    <w:uiPriority w:val="21"/>
    <w:qFormat/>
    <w:rsid w:val="00571664"/>
    <w:rPr>
      <w:b/>
      <w:bCs/>
    </w:rPr>
  </w:style>
  <w:style w:type="character" w:styleId="af">
    <w:name w:val="Subtle Reference"/>
    <w:uiPriority w:val="31"/>
    <w:qFormat/>
    <w:rsid w:val="00571664"/>
    <w:rPr>
      <w:smallCaps/>
    </w:rPr>
  </w:style>
  <w:style w:type="character" w:styleId="af0">
    <w:name w:val="Intense Reference"/>
    <w:uiPriority w:val="32"/>
    <w:qFormat/>
    <w:rsid w:val="00571664"/>
    <w:rPr>
      <w:smallCaps/>
      <w:spacing w:val="5"/>
      <w:u w:val="single"/>
    </w:rPr>
  </w:style>
  <w:style w:type="character" w:styleId="af1">
    <w:name w:val="Book Title"/>
    <w:uiPriority w:val="33"/>
    <w:qFormat/>
    <w:rsid w:val="00571664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71664"/>
    <w:pPr>
      <w:outlineLvl w:val="9"/>
    </w:pPr>
    <w:rPr>
      <w:lang w:bidi="en-US"/>
    </w:rPr>
  </w:style>
  <w:style w:type="paragraph" w:customStyle="1" w:styleId="af3">
    <w:name w:val="Стиль"/>
    <w:link w:val="af4"/>
    <w:rsid w:val="003960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table" w:styleId="af5">
    <w:name w:val="Table Grid"/>
    <w:basedOn w:val="a1"/>
    <w:uiPriority w:val="59"/>
    <w:rsid w:val="00396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Шкільний"/>
    <w:basedOn w:val="af3"/>
    <w:link w:val="af7"/>
    <w:qFormat/>
    <w:rsid w:val="003960B5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f4">
    <w:name w:val="Стиль Знак"/>
    <w:basedOn w:val="a0"/>
    <w:link w:val="af3"/>
    <w:rsid w:val="003960B5"/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af7">
    <w:name w:val="Шкільний Знак"/>
    <w:basedOn w:val="af4"/>
    <w:link w:val="af6"/>
    <w:rsid w:val="003960B5"/>
    <w:rPr>
      <w:rFonts w:ascii="Times New Roman" w:eastAsiaTheme="minorEastAsia" w:hAnsi="Times New Roman" w:cs="Times New Roman"/>
      <w:sz w:val="28"/>
      <w:szCs w:val="28"/>
      <w:lang w:eastAsia="uk-UA"/>
    </w:rPr>
  </w:style>
  <w:style w:type="paragraph" w:styleId="af8">
    <w:name w:val="footnote text"/>
    <w:basedOn w:val="a"/>
    <w:link w:val="af9"/>
    <w:uiPriority w:val="99"/>
    <w:semiHidden/>
    <w:unhideWhenUsed/>
    <w:rsid w:val="003960B5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3960B5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3960B5"/>
    <w:rPr>
      <w:vertAlign w:val="superscript"/>
    </w:rPr>
  </w:style>
  <w:style w:type="paragraph" w:styleId="afb">
    <w:name w:val="Balloon Text"/>
    <w:basedOn w:val="a"/>
    <w:link w:val="afc"/>
    <w:uiPriority w:val="99"/>
    <w:semiHidden/>
    <w:unhideWhenUsed/>
    <w:rsid w:val="00396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396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microsoft.com/office/2007/relationships/hdphoto" Target="media/hdphoto5.wdp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2.wdp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microsoft.com/office/2007/relationships/hdphoto" Target="media/hdphoto4.wdp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9D20B-7CEC-4582-9707-A4D2AD5EE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5440</Words>
  <Characters>3101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Gena</dc:creator>
  <cp:lastModifiedBy>Gena</cp:lastModifiedBy>
  <cp:revision>9</cp:revision>
  <dcterms:created xsi:type="dcterms:W3CDTF">2014-02-02T16:10:00Z</dcterms:created>
  <dcterms:modified xsi:type="dcterms:W3CDTF">2014-02-16T08:10:00Z</dcterms:modified>
</cp:coreProperties>
</file>